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A2AE85C" w14:textId="3B5EC736" w:rsidR="00CA41F6" w:rsidRDefault="00CA41F6">
      <w:pPr>
        <w:pStyle w:val="Textkrper"/>
        <w:rPr>
          <w:rFonts w:ascii="Times New Roman" w:hAnsi="Times New Roman" w:cs="Times New Roman"/>
          <w:sz w:val="20"/>
        </w:rPr>
      </w:pPr>
    </w:p>
    <w:p w14:paraId="6B20F35A" w14:textId="77777777" w:rsidR="00CA41F6" w:rsidRDefault="00CA41F6">
      <w:pPr>
        <w:pStyle w:val="Textkrper"/>
        <w:rPr>
          <w:rFonts w:ascii="Times New Roman" w:hAnsi="Times New Roman" w:cs="Times New Roman"/>
          <w:sz w:val="20"/>
        </w:rPr>
      </w:pPr>
    </w:p>
    <w:p w14:paraId="6A24AD0B" w14:textId="77777777" w:rsidR="00CA41F6" w:rsidRDefault="00CA41F6">
      <w:pPr>
        <w:pStyle w:val="Textkrper"/>
        <w:rPr>
          <w:rFonts w:ascii="Times New Roman" w:hAnsi="Times New Roman" w:cs="Times New Roman"/>
          <w:sz w:val="20"/>
        </w:rPr>
      </w:pPr>
    </w:p>
    <w:p w14:paraId="1C0F67D3" w14:textId="77777777" w:rsidR="00CA41F6" w:rsidRDefault="00CA41F6">
      <w:pPr>
        <w:pStyle w:val="Titel"/>
        <w:ind w:left="-15"/>
        <w:jc w:val="center"/>
        <w:rPr>
          <w:rFonts w:ascii="Arial" w:hAnsi="Arial" w:cs="Arial"/>
          <w:sz w:val="48"/>
          <w:szCs w:val="48"/>
        </w:rPr>
      </w:pPr>
      <w:r>
        <w:rPr>
          <w:rFonts w:ascii="Arial" w:hAnsi="Arial" w:cs="Arial"/>
          <w:sz w:val="48"/>
          <w:szCs w:val="48"/>
        </w:rPr>
        <w:t>Covid 19</w:t>
      </w:r>
    </w:p>
    <w:p w14:paraId="160EC18D" w14:textId="77777777" w:rsidR="00CA41F6" w:rsidRDefault="00CA41F6">
      <w:pPr>
        <w:pStyle w:val="Untertitel"/>
        <w:spacing w:before="21" w:after="0"/>
        <w:ind w:left="-15"/>
        <w:rPr>
          <w:rFonts w:cs="Arial"/>
          <w:sz w:val="48"/>
          <w:szCs w:val="48"/>
        </w:rPr>
      </w:pPr>
      <w:r>
        <w:rPr>
          <w:rFonts w:cs="Arial"/>
          <w:b/>
          <w:bCs/>
          <w:sz w:val="48"/>
          <w:szCs w:val="48"/>
        </w:rPr>
        <w:t>-</w:t>
      </w:r>
    </w:p>
    <w:p w14:paraId="4F240507" w14:textId="3E0D31AB" w:rsidR="00CA41F6" w:rsidRDefault="00BA7E73">
      <w:pPr>
        <w:pStyle w:val="Titel"/>
        <w:ind w:left="-15"/>
        <w:jc w:val="center"/>
        <w:rPr>
          <w:rFonts w:ascii="Arial" w:hAnsi="Arial" w:cs="Arial"/>
          <w:sz w:val="48"/>
          <w:szCs w:val="48"/>
        </w:rPr>
      </w:pPr>
      <w:r>
        <w:rPr>
          <w:noProof/>
        </w:rPr>
        <w:drawing>
          <wp:anchor distT="0" distB="0" distL="0" distR="0" simplePos="0" relativeHeight="251657216" behindDoc="0" locked="0" layoutInCell="1" allowOverlap="1" wp14:anchorId="4FF6403E" wp14:editId="231C9816">
            <wp:simplePos x="0" y="0"/>
            <wp:positionH relativeFrom="page">
              <wp:posOffset>1233170</wp:posOffset>
            </wp:positionH>
            <wp:positionV relativeFrom="page">
              <wp:posOffset>3933825</wp:posOffset>
            </wp:positionV>
            <wp:extent cx="5082540" cy="1683385"/>
            <wp:effectExtent l="0" t="0" r="3810" b="0"/>
            <wp:wrapTopAndBottom/>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082540" cy="1683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A41F6">
        <w:rPr>
          <w:rFonts w:ascii="Arial" w:hAnsi="Arial" w:cs="Arial"/>
          <w:sz w:val="48"/>
          <w:szCs w:val="48"/>
        </w:rPr>
        <w:t>Wiedereinstieg in den Trainingsbetrieb mit aktuellen Hygienemaßnahmen</w:t>
      </w:r>
    </w:p>
    <w:p w14:paraId="6426A068" w14:textId="77777777" w:rsidR="00CA41F6" w:rsidRDefault="00CA41F6">
      <w:pPr>
        <w:spacing w:before="65"/>
        <w:ind w:left="5541"/>
        <w:jc w:val="right"/>
        <w:rPr>
          <w:rFonts w:ascii="Arial" w:hAnsi="Arial" w:cs="Arial"/>
          <w:i/>
          <w:color w:val="414355"/>
          <w:sz w:val="28"/>
          <w:szCs w:val="28"/>
        </w:rPr>
      </w:pPr>
      <w:r>
        <w:rPr>
          <w:rFonts w:ascii="Arial" w:hAnsi="Arial" w:cs="Arial"/>
          <w:i/>
          <w:iCs/>
          <w:color w:val="414355"/>
          <w:sz w:val="24"/>
          <w:szCs w:val="24"/>
        </w:rPr>
        <w:t xml:space="preserve">Bildquelle: </w:t>
      </w:r>
      <w:hyperlink r:id="rId8" w:history="1">
        <w:r>
          <w:rPr>
            <w:rStyle w:val="Hyperlink"/>
            <w:rFonts w:ascii="Arial" w:hAnsi="Arial" w:cs="Arial"/>
            <w:i/>
            <w:iCs/>
            <w:color w:val="414355"/>
            <w:sz w:val="24"/>
            <w:szCs w:val="24"/>
          </w:rPr>
          <w:t>www.asklepios.com</w:t>
        </w:r>
      </w:hyperlink>
      <w:r>
        <w:rPr>
          <w:rFonts w:ascii="Arial" w:hAnsi="Arial" w:cs="Arial"/>
          <w:i/>
          <w:iCs/>
          <w:color w:val="414355"/>
          <w:sz w:val="24"/>
          <w:szCs w:val="24"/>
        </w:rPr>
        <w:t xml:space="preserve">  </w:t>
      </w:r>
    </w:p>
    <w:p w14:paraId="38E4B430" w14:textId="77777777" w:rsidR="00CA41F6" w:rsidRDefault="00CA41F6">
      <w:pPr>
        <w:spacing w:before="2"/>
        <w:rPr>
          <w:rFonts w:ascii="Arial" w:hAnsi="Arial" w:cs="Arial"/>
          <w:i/>
          <w:color w:val="414355"/>
          <w:sz w:val="28"/>
          <w:szCs w:val="28"/>
        </w:rPr>
      </w:pPr>
    </w:p>
    <w:p w14:paraId="38E15953" w14:textId="77777777" w:rsidR="00CA41F6" w:rsidRDefault="00CA41F6">
      <w:pPr>
        <w:spacing w:before="2"/>
        <w:rPr>
          <w:rFonts w:ascii="Arial" w:hAnsi="Arial" w:cs="Arial"/>
          <w:i/>
          <w:color w:val="414355"/>
          <w:sz w:val="28"/>
          <w:szCs w:val="28"/>
        </w:rPr>
      </w:pPr>
    </w:p>
    <w:p w14:paraId="382C8E5C" w14:textId="77777777" w:rsidR="00CA41F6" w:rsidRDefault="00CA41F6">
      <w:pPr>
        <w:spacing w:before="2"/>
        <w:ind w:left="135"/>
        <w:jc w:val="center"/>
        <w:rPr>
          <w:rFonts w:ascii="Arial" w:hAnsi="Arial" w:cs="Arial"/>
          <w:i/>
          <w:color w:val="414355"/>
          <w:sz w:val="28"/>
          <w:szCs w:val="28"/>
        </w:rPr>
      </w:pPr>
      <w:r>
        <w:rPr>
          <w:rFonts w:ascii="Arial" w:hAnsi="Arial" w:cs="Arial"/>
          <w:i/>
          <w:color w:val="414355"/>
          <w:sz w:val="28"/>
          <w:szCs w:val="28"/>
        </w:rPr>
        <w:t>- TTF Homburg-Erbach e.V.: Leitfaden für unseren Verein -</w:t>
      </w:r>
    </w:p>
    <w:p w14:paraId="205E24A8" w14:textId="77777777" w:rsidR="00CA41F6" w:rsidRDefault="00CA41F6">
      <w:pPr>
        <w:spacing w:before="2"/>
        <w:rPr>
          <w:rFonts w:ascii="Arial" w:hAnsi="Arial" w:cs="Arial"/>
          <w:i/>
          <w:color w:val="414355"/>
          <w:sz w:val="28"/>
          <w:szCs w:val="28"/>
        </w:rPr>
      </w:pPr>
    </w:p>
    <w:p w14:paraId="56B11493" w14:textId="77777777" w:rsidR="00CA41F6" w:rsidRDefault="00CA41F6">
      <w:pPr>
        <w:pStyle w:val="Textkrper"/>
        <w:spacing w:before="2"/>
        <w:rPr>
          <w:i/>
          <w:sz w:val="7"/>
        </w:rPr>
      </w:pPr>
    </w:p>
    <w:p w14:paraId="626F398C" w14:textId="77777777" w:rsidR="00CA41F6" w:rsidRDefault="00CA41F6">
      <w:pPr>
        <w:spacing w:before="65"/>
        <w:ind w:left="5541"/>
        <w:jc w:val="right"/>
        <w:rPr>
          <w:rFonts w:ascii="Arial" w:hAnsi="Arial" w:cs="Arial"/>
          <w:color w:val="414355"/>
          <w:sz w:val="24"/>
          <w:szCs w:val="24"/>
        </w:rPr>
      </w:pPr>
    </w:p>
    <w:p w14:paraId="5FFF8A25" w14:textId="77777777" w:rsidR="00CA41F6" w:rsidRDefault="00CA41F6">
      <w:pPr>
        <w:pStyle w:val="Inhaltsverzeichnisberschrift"/>
        <w:ind w:left="150"/>
      </w:pPr>
      <w:r>
        <w:t>Inhaltsverzeichnis</w:t>
      </w:r>
    </w:p>
    <w:p w14:paraId="6963A8EC" w14:textId="77777777" w:rsidR="00CA41F6" w:rsidRDefault="00CA41F6">
      <w:pPr>
        <w:pStyle w:val="Inhaltsverzeichnisberschrift"/>
        <w:ind w:left="150"/>
      </w:pPr>
    </w:p>
    <w:p w14:paraId="2F544CC3" w14:textId="77777777" w:rsidR="00CA41F6" w:rsidRDefault="00CA41F6">
      <w:pPr>
        <w:pStyle w:val="Verzeichnis1"/>
      </w:pPr>
      <w:r>
        <w:fldChar w:fldCharType="begin"/>
      </w:r>
      <w:r>
        <w:instrText xml:space="preserve"> TOC \f \o "1-9" \o "1-9" </w:instrText>
      </w:r>
      <w:r>
        <w:fldChar w:fldCharType="separate"/>
      </w:r>
      <w:r>
        <w:t>Präambel</w:t>
      </w:r>
      <w:r>
        <w:tab/>
      </w:r>
      <w:hyperlink w:anchor="__RefHeading__21_1702057617" w:history="1">
        <w:r>
          <w:t>2</w:t>
        </w:r>
      </w:hyperlink>
    </w:p>
    <w:p w14:paraId="5011A550" w14:textId="77777777" w:rsidR="00CA41F6" w:rsidRDefault="00CA41F6">
      <w:pPr>
        <w:pStyle w:val="Verzeichnis1"/>
      </w:pPr>
      <w:r>
        <w:t>Welche Regelungen gelten?</w:t>
      </w:r>
      <w:r>
        <w:tab/>
      </w:r>
      <w:hyperlink w:anchor="__RefHeading__23_1702057617" w:history="1">
        <w:r>
          <w:t>3</w:t>
        </w:r>
      </w:hyperlink>
    </w:p>
    <w:p w14:paraId="4FFFCB0C" w14:textId="77777777" w:rsidR="00CA41F6" w:rsidRDefault="00CA41F6">
      <w:pPr>
        <w:pStyle w:val="Verzeichnis1"/>
      </w:pPr>
      <w:r>
        <w:t xml:space="preserve">Konkrete Maßnahmen – Verein, Personen, Halle, Training </w:t>
      </w:r>
      <w:r>
        <w:tab/>
      </w:r>
      <w:hyperlink w:anchor="__RefHeading__25_1702057617" w:history="1">
        <w:r>
          <w:t>4</w:t>
        </w:r>
      </w:hyperlink>
    </w:p>
    <w:p w14:paraId="231D7529" w14:textId="77777777" w:rsidR="00CA41F6" w:rsidRDefault="00CA41F6">
      <w:pPr>
        <w:pStyle w:val="Verzeichnis1"/>
      </w:pPr>
      <w:r>
        <w:t>Ablauf des Trainings</w:t>
      </w:r>
      <w:r>
        <w:tab/>
      </w:r>
      <w:hyperlink w:anchor="__RefHeading__27_1702057617" w:history="1">
        <w:r>
          <w:t>6</w:t>
        </w:r>
      </w:hyperlink>
    </w:p>
    <w:p w14:paraId="3C246BA7" w14:textId="77777777" w:rsidR="00CA41F6" w:rsidRDefault="00CA41F6">
      <w:pPr>
        <w:pStyle w:val="Verzeichnis1"/>
      </w:pPr>
      <w:r>
        <w:t>V.i.S.d.P.:</w:t>
      </w:r>
      <w:r>
        <w:tab/>
      </w:r>
      <w:hyperlink w:anchor="__RefHeading__29_1702057617" w:history="1">
        <w:r>
          <w:t>7</w:t>
        </w:r>
      </w:hyperlink>
    </w:p>
    <w:p w14:paraId="5C42C3A0" w14:textId="77777777" w:rsidR="00CA41F6" w:rsidRDefault="00CA41F6">
      <w:pPr>
        <w:pStyle w:val="berschrift1"/>
        <w:numPr>
          <w:ilvl w:val="0"/>
          <w:numId w:val="0"/>
        </w:numPr>
        <w:spacing w:before="65"/>
        <w:ind w:left="5541"/>
        <w:jc w:val="right"/>
        <w:rPr>
          <w:rFonts w:cs="Arial"/>
          <w:color w:val="414355"/>
          <w:szCs w:val="24"/>
        </w:rPr>
      </w:pPr>
      <w:r>
        <w:fldChar w:fldCharType="end"/>
      </w:r>
    </w:p>
    <w:p w14:paraId="0857C8CA" w14:textId="77777777" w:rsidR="00CA41F6" w:rsidRDefault="00CA41F6">
      <w:pPr>
        <w:pStyle w:val="berschrift1"/>
        <w:spacing w:before="439"/>
      </w:pPr>
    </w:p>
    <w:p w14:paraId="2ABEA3EF" w14:textId="77777777" w:rsidR="00CA41F6" w:rsidRDefault="00CA41F6">
      <w:pPr>
        <w:pStyle w:val="berschrift1"/>
        <w:jc w:val="both"/>
        <w:rPr>
          <w:rFonts w:cs="Arial"/>
          <w:szCs w:val="24"/>
        </w:rPr>
      </w:pPr>
      <w:bookmarkStart w:id="0" w:name="__RefHeading__21_1702057617"/>
      <w:bookmarkStart w:id="1" w:name="__RefHeading__11_1040742335"/>
      <w:bookmarkStart w:id="2" w:name="_TOC_250008"/>
      <w:bookmarkStart w:id="3" w:name="__RefHeading__6_1673132795"/>
      <w:bookmarkStart w:id="4" w:name="__RefHeading__14_135300709"/>
      <w:bookmarkEnd w:id="0"/>
      <w:bookmarkEnd w:id="1"/>
      <w:bookmarkEnd w:id="2"/>
      <w:bookmarkEnd w:id="3"/>
      <w:bookmarkEnd w:id="4"/>
      <w:r>
        <w:rPr>
          <w:rFonts w:cs="Arial"/>
          <w:color w:val="427F86"/>
        </w:rPr>
        <w:t>Präambel</w:t>
      </w:r>
    </w:p>
    <w:p w14:paraId="6EA3C44A" w14:textId="77777777" w:rsidR="00CA41F6" w:rsidRDefault="00CA41F6">
      <w:pPr>
        <w:pStyle w:val="Textkrper"/>
        <w:jc w:val="both"/>
        <w:rPr>
          <w:rFonts w:ascii="Arial" w:hAnsi="Arial" w:cs="Arial"/>
          <w:b/>
          <w:sz w:val="24"/>
          <w:szCs w:val="24"/>
        </w:rPr>
      </w:pPr>
    </w:p>
    <w:p w14:paraId="1BAE3B21" w14:textId="77777777" w:rsidR="00CA41F6" w:rsidRDefault="00CA41F6">
      <w:pPr>
        <w:pStyle w:val="Textkrper"/>
        <w:ind w:left="141"/>
        <w:jc w:val="both"/>
        <w:rPr>
          <w:rFonts w:ascii="Arial" w:hAnsi="Arial" w:cs="Arial"/>
          <w:sz w:val="24"/>
          <w:szCs w:val="24"/>
        </w:rPr>
      </w:pPr>
      <w:r>
        <w:rPr>
          <w:rFonts w:ascii="Arial" w:hAnsi="Arial" w:cs="Arial"/>
          <w:sz w:val="24"/>
          <w:szCs w:val="24"/>
        </w:rPr>
        <w:t xml:space="preserve">Der Hauptzweck der TTF Homburg-Erbach e.V. ist die Förderung des Tischtennissports. </w:t>
      </w:r>
    </w:p>
    <w:p w14:paraId="061F185D" w14:textId="77777777" w:rsidR="00CA41F6" w:rsidRDefault="00CA41F6">
      <w:pPr>
        <w:pStyle w:val="Textkrper"/>
        <w:ind w:left="141"/>
        <w:jc w:val="both"/>
        <w:rPr>
          <w:rFonts w:ascii="Arial" w:hAnsi="Arial" w:cs="Arial"/>
          <w:sz w:val="24"/>
          <w:szCs w:val="24"/>
        </w:rPr>
      </w:pPr>
    </w:p>
    <w:p w14:paraId="71F6642D" w14:textId="77777777" w:rsidR="00CA41F6" w:rsidRDefault="00CA41F6">
      <w:pPr>
        <w:pStyle w:val="Textkrper"/>
        <w:ind w:left="141"/>
        <w:jc w:val="both"/>
        <w:rPr>
          <w:rFonts w:ascii="Arial" w:hAnsi="Arial" w:cs="Arial"/>
          <w:sz w:val="24"/>
          <w:szCs w:val="24"/>
        </w:rPr>
      </w:pPr>
      <w:r>
        <w:rPr>
          <w:rFonts w:ascii="Arial" w:hAnsi="Arial" w:cs="Arial"/>
          <w:sz w:val="24"/>
          <w:szCs w:val="24"/>
        </w:rPr>
        <w:t xml:space="preserve">Aufgrund der aktuellen Situation bestehen derzeit für unsere Mitglieder diverse Einschränkungen. Davon sind auch Tischtennis und das Vereinsleben stark betroffen. Inzwischen sehen erste Lockerungen vor, auch Sportstätten wieder zu öffnen. </w:t>
      </w:r>
    </w:p>
    <w:p w14:paraId="146DFBA0" w14:textId="77777777" w:rsidR="00CA41F6" w:rsidRDefault="00CA41F6">
      <w:pPr>
        <w:pStyle w:val="Textkrper"/>
        <w:ind w:left="141"/>
        <w:jc w:val="both"/>
        <w:rPr>
          <w:rFonts w:ascii="Arial" w:hAnsi="Arial" w:cs="Arial"/>
          <w:sz w:val="24"/>
          <w:szCs w:val="24"/>
        </w:rPr>
      </w:pPr>
    </w:p>
    <w:p w14:paraId="5A5AE48B" w14:textId="77777777" w:rsidR="00CA41F6" w:rsidRDefault="00CA41F6">
      <w:pPr>
        <w:pStyle w:val="Textkrper"/>
        <w:ind w:left="141"/>
        <w:jc w:val="both"/>
        <w:rPr>
          <w:rFonts w:ascii="Arial" w:hAnsi="Arial" w:cs="Arial"/>
          <w:sz w:val="24"/>
          <w:szCs w:val="24"/>
        </w:rPr>
      </w:pPr>
      <w:r>
        <w:rPr>
          <w:rFonts w:ascii="Arial" w:hAnsi="Arial" w:cs="Arial"/>
          <w:sz w:val="24"/>
          <w:szCs w:val="24"/>
        </w:rPr>
        <w:t>Das vorliegende Konzept basiert in weiten Teilen auf dem Hygienekonzept des STTB (</w:t>
      </w:r>
      <w:hyperlink r:id="rId9" w:anchor="_blank" w:history="1">
        <w:r>
          <w:rPr>
            <w:rStyle w:val="Hyperlink"/>
            <w:rFonts w:ascii="Arial" w:hAnsi="Arial" w:cs="Arial"/>
            <w:sz w:val="24"/>
            <w:szCs w:val="24"/>
          </w:rPr>
          <w:t>https://tischtennis.saarland/saisonvorbereitung-und-wiederaufnahme-des-trainings/</w:t>
        </w:r>
      </w:hyperlink>
      <w:r>
        <w:rPr>
          <w:rFonts w:ascii="Arial" w:hAnsi="Arial" w:cs="Arial"/>
          <w:sz w:val="24"/>
          <w:szCs w:val="24"/>
        </w:rPr>
        <w:t>) und ist auf unsere speziellen Gegebenheiten angepasst.</w:t>
      </w:r>
    </w:p>
    <w:p w14:paraId="6BFE83E8" w14:textId="77777777" w:rsidR="00CA41F6" w:rsidRDefault="00CA41F6">
      <w:pPr>
        <w:pStyle w:val="Textkrper"/>
        <w:ind w:left="141"/>
        <w:jc w:val="both"/>
        <w:rPr>
          <w:rFonts w:ascii="Arial" w:hAnsi="Arial" w:cs="Arial"/>
          <w:sz w:val="24"/>
          <w:szCs w:val="24"/>
        </w:rPr>
      </w:pPr>
    </w:p>
    <w:p w14:paraId="1E174C33" w14:textId="77777777" w:rsidR="00CA41F6" w:rsidRDefault="00FE0187">
      <w:pPr>
        <w:pStyle w:val="Textkrper"/>
        <w:ind w:left="141"/>
        <w:jc w:val="both"/>
        <w:rPr>
          <w:rFonts w:ascii="Arial" w:hAnsi="Arial" w:cs="Arial"/>
          <w:sz w:val="24"/>
          <w:szCs w:val="24"/>
        </w:rPr>
      </w:pPr>
      <w:r>
        <w:rPr>
          <w:rFonts w:ascii="Arial" w:hAnsi="Arial" w:cs="Arial"/>
          <w:sz w:val="24"/>
          <w:szCs w:val="24"/>
        </w:rPr>
        <w:t>Tischtennis ist ein</w:t>
      </w:r>
      <w:r w:rsidR="00CA41F6">
        <w:rPr>
          <w:rFonts w:ascii="Arial" w:hAnsi="Arial" w:cs="Arial"/>
          <w:sz w:val="24"/>
          <w:szCs w:val="24"/>
        </w:rPr>
        <w:t xml:space="preserve"> Individualsport ohne direkten Kontakt. Trainingspartner bzw.  Wettkampfgegner sind mindestens 2,74 m voneinander entfernt.</w:t>
      </w:r>
    </w:p>
    <w:p w14:paraId="7ED3102C" w14:textId="77777777" w:rsidR="00CA41F6" w:rsidRDefault="00CA41F6">
      <w:pPr>
        <w:pStyle w:val="Textkrper"/>
        <w:ind w:left="141"/>
        <w:jc w:val="both"/>
        <w:rPr>
          <w:rFonts w:ascii="Arial" w:hAnsi="Arial" w:cs="Arial"/>
          <w:sz w:val="24"/>
          <w:szCs w:val="24"/>
        </w:rPr>
      </w:pPr>
      <w:r>
        <w:rPr>
          <w:rFonts w:ascii="Arial" w:hAnsi="Arial" w:cs="Arial"/>
          <w:sz w:val="24"/>
          <w:szCs w:val="24"/>
        </w:rPr>
        <w:t xml:space="preserve">Mit notwendigen Anpassungen ist Tischtennis somit eine besonders geeignete und sichere Sportart in dieser Zeit. Trotzdem nehmen wir den Trainingsbetrieb nur mit Umsicht und nach reiflicher Überlegung wieder auf. </w:t>
      </w:r>
    </w:p>
    <w:p w14:paraId="02206B6A" w14:textId="77777777" w:rsidR="00CA41F6" w:rsidRDefault="00CA41F6">
      <w:pPr>
        <w:pStyle w:val="Textkrper"/>
        <w:ind w:left="141"/>
        <w:jc w:val="both"/>
        <w:rPr>
          <w:rFonts w:ascii="Arial" w:hAnsi="Arial" w:cs="Arial"/>
          <w:sz w:val="24"/>
          <w:szCs w:val="24"/>
        </w:rPr>
      </w:pPr>
    </w:p>
    <w:p w14:paraId="30C565B3" w14:textId="77777777" w:rsidR="00CA41F6" w:rsidRDefault="00CA41F6">
      <w:pPr>
        <w:pStyle w:val="Textkrper"/>
        <w:ind w:left="141" w:right="285"/>
        <w:jc w:val="both"/>
        <w:rPr>
          <w:rFonts w:ascii="Arial" w:hAnsi="Arial" w:cs="Arial"/>
          <w:sz w:val="24"/>
          <w:szCs w:val="24"/>
        </w:rPr>
      </w:pPr>
      <w:r>
        <w:rPr>
          <w:rFonts w:ascii="Arial" w:hAnsi="Arial" w:cs="Arial"/>
          <w:sz w:val="24"/>
          <w:szCs w:val="24"/>
        </w:rPr>
        <w:t xml:space="preserve">Die TTF Homburg-Erbach behalten sich ausdrücklich vor, jederzeit Anpassungen der vorliegenden Regelungen vorzunehmen, falls es die aktuelle Entwicklung erfordert oder ermöglicht. </w:t>
      </w:r>
    </w:p>
    <w:p w14:paraId="1FDB539B" w14:textId="77777777" w:rsidR="00CA41F6" w:rsidRDefault="00CA41F6">
      <w:pPr>
        <w:pStyle w:val="Textkrper"/>
        <w:ind w:left="141"/>
        <w:jc w:val="both"/>
        <w:rPr>
          <w:rFonts w:ascii="Arial" w:hAnsi="Arial" w:cs="Arial"/>
          <w:sz w:val="24"/>
          <w:szCs w:val="24"/>
        </w:rPr>
      </w:pPr>
    </w:p>
    <w:p w14:paraId="3C23280B" w14:textId="77777777" w:rsidR="00CA41F6" w:rsidRDefault="00CA41F6">
      <w:pPr>
        <w:pStyle w:val="Textkrper"/>
        <w:ind w:left="141"/>
        <w:jc w:val="both"/>
        <w:rPr>
          <w:sz w:val="20"/>
        </w:rPr>
        <w:sectPr w:rsidR="00CA41F6">
          <w:headerReference w:type="even" r:id="rId10"/>
          <w:headerReference w:type="default" r:id="rId11"/>
          <w:footerReference w:type="even" r:id="rId12"/>
          <w:footerReference w:type="default" r:id="rId13"/>
          <w:headerReference w:type="first" r:id="rId14"/>
          <w:footerReference w:type="first" r:id="rId15"/>
          <w:pgSz w:w="11906" w:h="16838"/>
          <w:pgMar w:top="1976" w:right="1134" w:bottom="1134" w:left="1134" w:header="1440" w:footer="720" w:gutter="0"/>
          <w:cols w:space="720"/>
          <w:docGrid w:linePitch="600" w:charSpace="36864"/>
        </w:sectPr>
      </w:pPr>
      <w:r>
        <w:rPr>
          <w:rFonts w:ascii="Arial" w:hAnsi="Arial" w:cs="Arial"/>
          <w:sz w:val="24"/>
          <w:szCs w:val="24"/>
        </w:rPr>
        <w:t xml:space="preserve">Solche Anpassungen werden über unsere Website </w:t>
      </w:r>
      <w:r>
        <w:rPr>
          <w:rFonts w:ascii="Arial" w:hAnsi="Arial" w:cs="Arial"/>
          <w:color w:val="000080"/>
          <w:sz w:val="24"/>
          <w:szCs w:val="24"/>
          <w:u w:val="single"/>
        </w:rPr>
        <w:t>www.ttf-homburg-erbach.de</w:t>
      </w:r>
      <w:r>
        <w:rPr>
          <w:rFonts w:ascii="Arial" w:hAnsi="Arial" w:cs="Arial"/>
          <w:sz w:val="24"/>
          <w:szCs w:val="24"/>
        </w:rPr>
        <w:t xml:space="preserve"> und die bekannten internen Kanäle kommuniziert.</w:t>
      </w:r>
    </w:p>
    <w:p w14:paraId="2BC3F375" w14:textId="77777777" w:rsidR="00CA41F6" w:rsidRDefault="00CA41F6">
      <w:pPr>
        <w:pStyle w:val="Textkrper"/>
        <w:rPr>
          <w:sz w:val="20"/>
        </w:rPr>
      </w:pPr>
    </w:p>
    <w:p w14:paraId="175F9198" w14:textId="77777777" w:rsidR="00CA41F6" w:rsidRDefault="00CA41F6">
      <w:pPr>
        <w:pStyle w:val="berschrift1"/>
        <w:rPr>
          <w:rFonts w:cs="Arial"/>
          <w:szCs w:val="24"/>
        </w:rPr>
      </w:pPr>
      <w:bookmarkStart w:id="5" w:name="__RefHeading__23_1702057617"/>
      <w:bookmarkStart w:id="6" w:name="__RefHeading__13_1040742335"/>
      <w:bookmarkStart w:id="7" w:name="_TOC_250007"/>
      <w:bookmarkStart w:id="8" w:name="__RefHeading__8_1673132795"/>
      <w:bookmarkStart w:id="9" w:name="__RefHeading__16_135300709"/>
      <w:bookmarkEnd w:id="5"/>
      <w:bookmarkEnd w:id="6"/>
      <w:bookmarkEnd w:id="7"/>
      <w:bookmarkEnd w:id="8"/>
      <w:bookmarkEnd w:id="9"/>
      <w:r>
        <w:rPr>
          <w:rFonts w:cs="Arial"/>
          <w:color w:val="427F86"/>
        </w:rPr>
        <w:t>Welche Regelungen gelten?</w:t>
      </w:r>
    </w:p>
    <w:p w14:paraId="48612FA3" w14:textId="77777777" w:rsidR="00CA41F6" w:rsidRDefault="00CA41F6">
      <w:pPr>
        <w:pStyle w:val="Textkrper"/>
        <w:spacing w:before="52" w:line="276" w:lineRule="auto"/>
        <w:ind w:left="141" w:right="361"/>
        <w:rPr>
          <w:rFonts w:ascii="Arial" w:hAnsi="Arial" w:cs="Arial"/>
          <w:sz w:val="24"/>
          <w:szCs w:val="24"/>
        </w:rPr>
      </w:pPr>
    </w:p>
    <w:p w14:paraId="536D5BA0" w14:textId="77777777" w:rsidR="00CA41F6" w:rsidRDefault="00CA41F6">
      <w:pPr>
        <w:pStyle w:val="Textkrper"/>
        <w:spacing w:before="52" w:line="276" w:lineRule="auto"/>
        <w:ind w:left="141" w:right="361"/>
        <w:jc w:val="both"/>
        <w:rPr>
          <w:rFonts w:ascii="Arial" w:hAnsi="Arial" w:cs="Arial"/>
          <w:sz w:val="24"/>
          <w:szCs w:val="24"/>
        </w:rPr>
      </w:pPr>
      <w:r>
        <w:rPr>
          <w:rFonts w:ascii="Arial" w:hAnsi="Arial" w:cs="Arial"/>
          <w:sz w:val="24"/>
          <w:szCs w:val="24"/>
        </w:rPr>
        <w:t>Maßgeblich sind stets die Verordnungen und Auflagen der zuständigen Behörden des Saarlandes (</w:t>
      </w:r>
      <w:hyperlink r:id="rId16" w:history="1">
        <w:r>
          <w:rPr>
            <w:rStyle w:val="Hyperlink"/>
            <w:rFonts w:ascii="Arial" w:hAnsi="Arial" w:cs="Arial"/>
            <w:sz w:val="24"/>
            <w:szCs w:val="24"/>
          </w:rPr>
          <w:t>https://corona.saarland.de/DE/home/home_node.html</w:t>
        </w:r>
      </w:hyperlink>
      <w:r>
        <w:rPr>
          <w:rStyle w:val="Hyperlink"/>
          <w:rFonts w:ascii="Arial" w:hAnsi="Arial" w:cs="Arial"/>
          <w:sz w:val="24"/>
          <w:szCs w:val="24"/>
          <w:u w:val="none"/>
        </w:rPr>
        <w:t xml:space="preserve"> /</w:t>
      </w:r>
      <w:r>
        <w:rPr>
          <w:rFonts w:ascii="Arial" w:hAnsi="Arial" w:cs="Arial"/>
          <w:sz w:val="24"/>
          <w:szCs w:val="24"/>
        </w:rPr>
        <w:t xml:space="preserve"> Amtsblatt des Saarlandes) und der Kommune. Diese sind vollumfänglich zu beachten und umzusetzen.</w:t>
      </w:r>
    </w:p>
    <w:p w14:paraId="2560FA0B" w14:textId="77777777" w:rsidR="00CA41F6" w:rsidRDefault="00CA41F6">
      <w:pPr>
        <w:pStyle w:val="Textkrper"/>
        <w:spacing w:before="52" w:line="276" w:lineRule="auto"/>
        <w:ind w:left="141" w:right="361"/>
        <w:jc w:val="both"/>
        <w:rPr>
          <w:rFonts w:ascii="Arial" w:hAnsi="Arial" w:cs="Arial"/>
          <w:sz w:val="24"/>
          <w:szCs w:val="24"/>
        </w:rPr>
      </w:pPr>
    </w:p>
    <w:p w14:paraId="14654793" w14:textId="77777777" w:rsidR="00CA41F6" w:rsidRDefault="00CA41F6">
      <w:pPr>
        <w:pStyle w:val="Textkrper"/>
        <w:spacing w:before="52" w:line="276" w:lineRule="auto"/>
        <w:ind w:left="141" w:right="361"/>
        <w:jc w:val="both"/>
        <w:rPr>
          <w:rFonts w:ascii="Arial" w:hAnsi="Arial" w:cs="Arial"/>
          <w:sz w:val="24"/>
          <w:szCs w:val="24"/>
        </w:rPr>
      </w:pPr>
      <w:r>
        <w:rPr>
          <w:rFonts w:ascii="Arial" w:hAnsi="Arial" w:cs="Arial"/>
          <w:sz w:val="24"/>
          <w:szCs w:val="24"/>
        </w:rPr>
        <w:t>Personen, die vom Tragen eines Mund-Nasen-Schutzes befreit sind, haben die ärztliche Bescheinigung vorzulegen und ggf. mit sich zu tragen.</w:t>
      </w:r>
    </w:p>
    <w:p w14:paraId="0C778223" w14:textId="77777777" w:rsidR="00CA41F6" w:rsidRDefault="00CA41F6">
      <w:pPr>
        <w:pStyle w:val="Textkrper"/>
        <w:spacing w:before="52" w:line="276" w:lineRule="auto"/>
        <w:ind w:left="141" w:right="361"/>
        <w:jc w:val="both"/>
        <w:rPr>
          <w:rFonts w:ascii="Arial" w:hAnsi="Arial" w:cs="Arial"/>
          <w:sz w:val="24"/>
          <w:szCs w:val="24"/>
        </w:rPr>
      </w:pPr>
    </w:p>
    <w:p w14:paraId="5FC820E0" w14:textId="77777777" w:rsidR="00CA41F6" w:rsidRDefault="00CA41F6">
      <w:pPr>
        <w:pStyle w:val="Textkrper"/>
        <w:spacing w:before="52" w:line="276" w:lineRule="auto"/>
        <w:ind w:left="141" w:right="361"/>
        <w:jc w:val="both"/>
        <w:rPr>
          <w:rFonts w:ascii="Arial" w:hAnsi="Arial" w:cs="Arial"/>
          <w:sz w:val="24"/>
          <w:szCs w:val="24"/>
        </w:rPr>
      </w:pPr>
      <w:r>
        <w:rPr>
          <w:rFonts w:ascii="Arial" w:hAnsi="Arial" w:cs="Arial"/>
          <w:sz w:val="24"/>
          <w:szCs w:val="24"/>
        </w:rPr>
        <w:t>Die TTF-Homburg-Erbach setzen die o.g. Vorgaben nach bestem Wissen und Gewissen um und übernehmen daher keine Verantwortung für die etwaigen Folgen einer Teilnahme am Trainings- oder Spielbetrieb!</w:t>
      </w:r>
    </w:p>
    <w:p w14:paraId="1BA21901" w14:textId="77777777" w:rsidR="00CA41F6" w:rsidRDefault="00CA41F6">
      <w:pPr>
        <w:pStyle w:val="Textkrper"/>
        <w:spacing w:before="52" w:line="276" w:lineRule="auto"/>
        <w:ind w:left="141" w:right="361"/>
        <w:jc w:val="both"/>
        <w:rPr>
          <w:rFonts w:ascii="Arial" w:hAnsi="Arial" w:cs="Arial"/>
          <w:sz w:val="24"/>
          <w:szCs w:val="24"/>
        </w:rPr>
      </w:pPr>
    </w:p>
    <w:p w14:paraId="34A5F6DB" w14:textId="77777777" w:rsidR="00CA41F6" w:rsidRDefault="00CA41F6">
      <w:pPr>
        <w:pStyle w:val="Textkrper"/>
        <w:spacing w:before="52" w:line="276" w:lineRule="auto"/>
        <w:ind w:left="141" w:right="361"/>
        <w:jc w:val="both"/>
        <w:rPr>
          <w:rFonts w:ascii="Arial" w:hAnsi="Arial" w:cs="Arial"/>
          <w:sz w:val="24"/>
          <w:szCs w:val="24"/>
        </w:rPr>
      </w:pPr>
      <w:r>
        <w:rPr>
          <w:rFonts w:ascii="Arial" w:hAnsi="Arial" w:cs="Arial"/>
          <w:sz w:val="24"/>
          <w:szCs w:val="24"/>
        </w:rPr>
        <w:t>Ferner wird die Teilnahme an den Veranstaltungen der TTF lückenlos und nachvollziehbar dokumentiert, um den amtlichen Meldepflichten ggf. nachkommen zu können. Diese Unterlagen werden unter Einhaltung der DSGVO aufbewahrt und anschließend vernichtet.</w:t>
      </w:r>
    </w:p>
    <w:p w14:paraId="5DFC11F0" w14:textId="77777777" w:rsidR="00CA41F6" w:rsidRDefault="00CA41F6">
      <w:pPr>
        <w:pStyle w:val="Textkrper"/>
        <w:spacing w:before="52" w:line="276" w:lineRule="auto"/>
        <w:ind w:left="141" w:right="361"/>
        <w:jc w:val="both"/>
        <w:rPr>
          <w:rFonts w:ascii="Arial" w:hAnsi="Arial" w:cs="Arial"/>
          <w:sz w:val="24"/>
          <w:szCs w:val="24"/>
        </w:rPr>
      </w:pPr>
    </w:p>
    <w:p w14:paraId="2A4910FC" w14:textId="77777777" w:rsidR="00CA41F6" w:rsidRDefault="00CA41F6">
      <w:pPr>
        <w:pStyle w:val="Textkrper"/>
        <w:spacing w:before="52" w:line="276" w:lineRule="auto"/>
        <w:ind w:left="141" w:right="361"/>
        <w:jc w:val="both"/>
      </w:pPr>
      <w:r>
        <w:rPr>
          <w:rStyle w:val="Hervorhebung"/>
          <w:rFonts w:ascii="Arial" w:hAnsi="Arial" w:cs="Arial"/>
          <w:i w:val="0"/>
          <w:sz w:val="24"/>
          <w:szCs w:val="24"/>
        </w:rPr>
        <w:t>Die Teilnahme ist bis auf Weiteres nur für unsere Mitglieder ausschließlich nach verbindlicher Anmeldung an Peter Poeggel (Sportwart@TTF-Homburg-Erbach.de) möglich. Wir ap</w:t>
      </w:r>
      <w:r w:rsidR="00FE0187">
        <w:rPr>
          <w:rStyle w:val="Hervorhebung"/>
          <w:rFonts w:ascii="Arial" w:hAnsi="Arial" w:cs="Arial"/>
          <w:i w:val="0"/>
          <w:sz w:val="24"/>
          <w:szCs w:val="24"/>
        </w:rPr>
        <w:t>p</w:t>
      </w:r>
      <w:r>
        <w:rPr>
          <w:rStyle w:val="Hervorhebung"/>
          <w:rFonts w:ascii="Arial" w:hAnsi="Arial" w:cs="Arial"/>
          <w:i w:val="0"/>
          <w:sz w:val="24"/>
          <w:szCs w:val="24"/>
        </w:rPr>
        <w:t>ellieren dringend an die Vernunft aller Aktiven: Die Teilnahme am Training erfolgt in eigener Verantwortung und auf eigene Gefahr!</w:t>
      </w:r>
    </w:p>
    <w:p w14:paraId="501D637F" w14:textId="77777777" w:rsidR="00CA41F6" w:rsidRDefault="00CA41F6">
      <w:pPr>
        <w:pStyle w:val="Textkrper"/>
        <w:spacing w:before="52" w:line="276" w:lineRule="auto"/>
        <w:ind w:left="141" w:right="361"/>
        <w:jc w:val="both"/>
      </w:pPr>
    </w:p>
    <w:p w14:paraId="127ED1B6" w14:textId="77777777" w:rsidR="00CA41F6" w:rsidRDefault="00CA41F6">
      <w:pPr>
        <w:pStyle w:val="Textkrper"/>
        <w:spacing w:before="52" w:line="276" w:lineRule="auto"/>
        <w:ind w:left="141" w:right="361"/>
        <w:jc w:val="both"/>
        <w:rPr>
          <w:rFonts w:ascii="Arial" w:hAnsi="Arial" w:cs="Arial"/>
          <w:sz w:val="24"/>
          <w:szCs w:val="24"/>
        </w:rPr>
      </w:pPr>
      <w:r>
        <w:rPr>
          <w:rStyle w:val="Hervorhebung"/>
          <w:rFonts w:ascii="Arial" w:hAnsi="Arial" w:cs="Arial"/>
          <w:i w:val="0"/>
          <w:sz w:val="24"/>
          <w:szCs w:val="24"/>
        </w:rPr>
        <w:t>Angehörige von Corona-Risikogruppen sollten im eigenen Interesse nicht am Training teilnehmen. Personen mit Corona-Symptomen dürfen im Interesse aller Teilnehmer nicht teilnehmen!</w:t>
      </w:r>
    </w:p>
    <w:p w14:paraId="263FED0A" w14:textId="77777777" w:rsidR="00CA41F6" w:rsidRDefault="00CA41F6">
      <w:pPr>
        <w:pStyle w:val="Textkrper"/>
        <w:spacing w:before="52" w:line="276" w:lineRule="auto"/>
        <w:ind w:left="141" w:right="361"/>
        <w:jc w:val="both"/>
        <w:rPr>
          <w:rFonts w:ascii="Arial" w:hAnsi="Arial" w:cs="Arial"/>
          <w:sz w:val="24"/>
          <w:szCs w:val="24"/>
        </w:rPr>
      </w:pPr>
    </w:p>
    <w:p w14:paraId="7D755BC4" w14:textId="77777777" w:rsidR="00CA41F6" w:rsidRDefault="00CA41F6">
      <w:pPr>
        <w:pStyle w:val="Textkrper"/>
        <w:spacing w:before="52" w:line="276" w:lineRule="auto"/>
        <w:ind w:left="141" w:right="361"/>
        <w:jc w:val="both"/>
        <w:rPr>
          <w:sz w:val="20"/>
        </w:rPr>
        <w:sectPr w:rsidR="00CA41F6">
          <w:headerReference w:type="even" r:id="rId17"/>
          <w:headerReference w:type="default" r:id="rId18"/>
          <w:footerReference w:type="even" r:id="rId19"/>
          <w:footerReference w:type="default" r:id="rId20"/>
          <w:headerReference w:type="first" r:id="rId21"/>
          <w:footerReference w:type="first" r:id="rId22"/>
          <w:pgSz w:w="11906" w:h="16838"/>
          <w:pgMar w:top="3327" w:right="1240" w:bottom="2380" w:left="1260" w:header="1416" w:footer="2183" w:gutter="0"/>
          <w:cols w:space="720"/>
          <w:docGrid w:linePitch="600" w:charSpace="36864"/>
        </w:sectPr>
      </w:pPr>
      <w:r>
        <w:rPr>
          <w:rFonts w:ascii="Arial" w:hAnsi="Arial" w:cs="Arial"/>
          <w:sz w:val="24"/>
          <w:szCs w:val="24"/>
        </w:rPr>
        <w:t>Deshalb wird die ausdrückliche Zustimmung zum vorliegenden Konzept vor der ersten Teilnahme jedes Mitglieds mit Unterschrift in Form einer Selbstverpflichtung dokumentiert. Anderenfalls ist eine Teilnahme ausgeschlossen.</w:t>
      </w:r>
    </w:p>
    <w:p w14:paraId="1A4E64D1" w14:textId="77777777" w:rsidR="00CA41F6" w:rsidRDefault="00CA41F6">
      <w:pPr>
        <w:pStyle w:val="Textkrper"/>
        <w:rPr>
          <w:sz w:val="20"/>
        </w:rPr>
      </w:pPr>
    </w:p>
    <w:p w14:paraId="4C7E6E15" w14:textId="77777777" w:rsidR="00CA41F6" w:rsidRDefault="00CA41F6">
      <w:pPr>
        <w:pStyle w:val="berschrift1"/>
        <w:rPr>
          <w:rFonts w:cs="Arial"/>
          <w:b w:val="0"/>
          <w:bCs w:val="0"/>
          <w:szCs w:val="24"/>
        </w:rPr>
      </w:pPr>
      <w:bookmarkStart w:id="10" w:name="__RefHeading__25_1702057617"/>
      <w:bookmarkStart w:id="11" w:name="__RefHeading__15_1040742335"/>
      <w:bookmarkStart w:id="12" w:name="_TOC_250006"/>
      <w:bookmarkStart w:id="13" w:name="__RefHeading__10_1673132795"/>
      <w:bookmarkStart w:id="14" w:name="__RefHeading__18_135300709"/>
      <w:bookmarkEnd w:id="10"/>
      <w:bookmarkEnd w:id="11"/>
      <w:bookmarkEnd w:id="12"/>
      <w:bookmarkEnd w:id="13"/>
      <w:bookmarkEnd w:id="14"/>
      <w:r>
        <w:rPr>
          <w:rFonts w:cs="Arial"/>
          <w:color w:val="427F86"/>
        </w:rPr>
        <w:t xml:space="preserve">Konkrete Maßnahmen – Verein, Personen, Halle, Training </w:t>
      </w:r>
    </w:p>
    <w:p w14:paraId="2951F266" w14:textId="77777777" w:rsidR="00CA41F6" w:rsidRDefault="00CA41F6">
      <w:pPr>
        <w:pStyle w:val="berschrift2"/>
        <w:spacing w:before="0"/>
        <w:rPr>
          <w:rFonts w:ascii="Arial" w:hAnsi="Arial" w:cs="Arial"/>
          <w:sz w:val="24"/>
          <w:szCs w:val="24"/>
        </w:rPr>
      </w:pPr>
    </w:p>
    <w:p w14:paraId="47CCF391" w14:textId="77777777" w:rsidR="00CA41F6" w:rsidRDefault="00CA41F6">
      <w:pPr>
        <w:pStyle w:val="Textkrper"/>
        <w:spacing w:before="52" w:line="276" w:lineRule="auto"/>
        <w:ind w:left="141" w:right="361"/>
        <w:jc w:val="both"/>
        <w:rPr>
          <w:rFonts w:ascii="Arial" w:hAnsi="Arial" w:cs="Arial"/>
          <w:sz w:val="24"/>
          <w:szCs w:val="24"/>
        </w:rPr>
      </w:pPr>
      <w:r>
        <w:rPr>
          <w:rFonts w:ascii="Arial" w:hAnsi="Arial" w:cs="Arial"/>
          <w:sz w:val="24"/>
          <w:szCs w:val="24"/>
        </w:rPr>
        <w:t xml:space="preserve">Die TTF Homburg-Erbach sind jederzeit zur Umsetzung der verabschiedeten Hygienemaßnahmen verpflichtet. Deshalb sehen wir uns momentan nur in der Lage, den Mitgliedern den Sportbetrieb anzubieten, sofern die hier definierten Regelungen eingehalten werden!  </w:t>
      </w:r>
    </w:p>
    <w:p w14:paraId="1CA8EA94" w14:textId="77777777" w:rsidR="00CA41F6" w:rsidRDefault="00CA41F6">
      <w:pPr>
        <w:pStyle w:val="Textkrper"/>
        <w:spacing w:before="52" w:line="276" w:lineRule="auto"/>
        <w:ind w:left="141" w:right="361"/>
        <w:jc w:val="both"/>
        <w:rPr>
          <w:rFonts w:ascii="Arial" w:hAnsi="Arial" w:cs="Arial"/>
          <w:sz w:val="24"/>
          <w:szCs w:val="24"/>
        </w:rPr>
      </w:pPr>
    </w:p>
    <w:p w14:paraId="173BEEA2" w14:textId="77777777" w:rsidR="00CA41F6" w:rsidRDefault="00CA41F6">
      <w:pPr>
        <w:pStyle w:val="Textkrper"/>
        <w:spacing w:before="52" w:line="276" w:lineRule="auto"/>
        <w:ind w:left="141" w:right="361"/>
        <w:jc w:val="both"/>
        <w:rPr>
          <w:rFonts w:ascii="Arial" w:hAnsi="Arial" w:cs="Arial"/>
          <w:sz w:val="24"/>
          <w:szCs w:val="24"/>
        </w:rPr>
      </w:pPr>
      <w:r>
        <w:rPr>
          <w:rFonts w:ascii="Arial" w:hAnsi="Arial" w:cs="Arial"/>
          <w:sz w:val="24"/>
          <w:szCs w:val="24"/>
        </w:rPr>
        <w:t xml:space="preserve">Es wird nur in eingeteilten Gruppen trainiert. Diese werden geeignet dokumentiert, um im Falle einer Infektion die Infektionskette schnellstmöglich belegen zu können. </w:t>
      </w:r>
    </w:p>
    <w:p w14:paraId="713E7F89" w14:textId="77777777" w:rsidR="00CA41F6" w:rsidRDefault="00CA41F6">
      <w:pPr>
        <w:pStyle w:val="Textkrper"/>
        <w:spacing w:before="52" w:line="276" w:lineRule="auto"/>
        <w:ind w:left="141" w:right="361"/>
        <w:jc w:val="both"/>
        <w:rPr>
          <w:rFonts w:ascii="Arial" w:hAnsi="Arial" w:cs="Arial"/>
          <w:sz w:val="24"/>
          <w:szCs w:val="24"/>
        </w:rPr>
      </w:pPr>
    </w:p>
    <w:p w14:paraId="05AF9DF0" w14:textId="77777777" w:rsidR="00CA41F6" w:rsidRDefault="00CA41F6">
      <w:pPr>
        <w:pStyle w:val="Textkrper"/>
        <w:spacing w:before="52" w:line="276" w:lineRule="auto"/>
        <w:ind w:left="141" w:right="361"/>
        <w:jc w:val="both"/>
        <w:rPr>
          <w:rFonts w:ascii="Arial" w:hAnsi="Arial" w:cs="Arial"/>
          <w:sz w:val="24"/>
          <w:szCs w:val="24"/>
        </w:rPr>
      </w:pPr>
      <w:r>
        <w:rPr>
          <w:rFonts w:ascii="Arial" w:hAnsi="Arial" w:cs="Arial"/>
          <w:sz w:val="24"/>
          <w:szCs w:val="24"/>
        </w:rPr>
        <w:t>Jedem Teilnehmer stehen die Maßnahmen schriftlich zur Verfügung und er muss die Kenntnisnahme im Rahmen der Selbstverpflichtung unterschreiben. Bei Zuwiderhandlung gegen die Maßnahmen wird der entsprechende Teilnehmer für die Dauer der staatlichen Beschränkungen aus dem Vereinstraining ausgeschlossen.</w:t>
      </w:r>
    </w:p>
    <w:p w14:paraId="3D4ABAB5" w14:textId="77777777" w:rsidR="00CA41F6" w:rsidRDefault="00CA41F6">
      <w:pPr>
        <w:pStyle w:val="Textkrper"/>
        <w:spacing w:before="52" w:line="276" w:lineRule="auto"/>
        <w:ind w:left="141" w:right="361"/>
        <w:jc w:val="both"/>
        <w:rPr>
          <w:rFonts w:ascii="Arial" w:hAnsi="Arial" w:cs="Arial"/>
          <w:sz w:val="24"/>
          <w:szCs w:val="24"/>
        </w:rPr>
      </w:pPr>
    </w:p>
    <w:p w14:paraId="76E98645" w14:textId="77777777" w:rsidR="00CA41F6" w:rsidRDefault="00CA41F6">
      <w:pPr>
        <w:pStyle w:val="Textkrper"/>
        <w:spacing w:before="52" w:line="276" w:lineRule="auto"/>
        <w:ind w:left="141" w:right="361"/>
        <w:jc w:val="both"/>
        <w:rPr>
          <w:rFonts w:ascii="Arial" w:hAnsi="Arial" w:cs="Arial"/>
          <w:sz w:val="24"/>
          <w:szCs w:val="24"/>
        </w:rPr>
      </w:pPr>
      <w:r>
        <w:rPr>
          <w:rFonts w:ascii="Arial" w:hAnsi="Arial" w:cs="Arial"/>
          <w:sz w:val="24"/>
          <w:szCs w:val="24"/>
        </w:rPr>
        <w:t>Die konkreten Aufgaben, die mit der Einhaltung der Vorgaben verbunden sind, werden verbindlich delegiert und dokumentiert!</w:t>
      </w:r>
    </w:p>
    <w:p w14:paraId="77D10112" w14:textId="77777777" w:rsidR="00CA41F6" w:rsidRDefault="00CA41F6">
      <w:pPr>
        <w:pStyle w:val="Textkrper"/>
        <w:spacing w:before="52" w:line="276" w:lineRule="auto"/>
        <w:ind w:left="141" w:right="361"/>
        <w:jc w:val="both"/>
        <w:rPr>
          <w:rFonts w:ascii="Arial" w:hAnsi="Arial" w:cs="Arial"/>
          <w:sz w:val="24"/>
          <w:szCs w:val="24"/>
        </w:rPr>
      </w:pPr>
    </w:p>
    <w:p w14:paraId="2823010F" w14:textId="77777777" w:rsidR="00CA41F6" w:rsidRDefault="00CA41F6">
      <w:pPr>
        <w:pStyle w:val="Textkrper"/>
        <w:spacing w:before="52" w:line="276" w:lineRule="auto"/>
        <w:ind w:left="141" w:right="361"/>
        <w:jc w:val="both"/>
        <w:rPr>
          <w:rFonts w:ascii="Arial" w:hAnsi="Arial" w:cs="Arial"/>
          <w:sz w:val="24"/>
          <w:szCs w:val="24"/>
        </w:rPr>
      </w:pPr>
      <w:r>
        <w:rPr>
          <w:rFonts w:ascii="Arial" w:hAnsi="Arial" w:cs="Arial"/>
          <w:sz w:val="24"/>
          <w:szCs w:val="24"/>
        </w:rPr>
        <w:t xml:space="preserve">Die SpielerInnen halten sich jederzeit an die geltenden Regelungen (siehe folgende Seite)! </w:t>
      </w:r>
    </w:p>
    <w:p w14:paraId="61EC571E" w14:textId="77777777" w:rsidR="00CA41F6" w:rsidRDefault="00CA41F6">
      <w:pPr>
        <w:pStyle w:val="Textkrper"/>
        <w:spacing w:before="52" w:line="276" w:lineRule="auto"/>
        <w:ind w:left="141" w:right="361"/>
        <w:rPr>
          <w:rFonts w:ascii="Arial" w:hAnsi="Arial" w:cs="Arial"/>
          <w:sz w:val="24"/>
          <w:szCs w:val="24"/>
        </w:rPr>
      </w:pPr>
    </w:p>
    <w:p w14:paraId="42D6FC5B" w14:textId="77777777" w:rsidR="00CA41F6" w:rsidRDefault="00CA41F6">
      <w:pPr>
        <w:pStyle w:val="berschrift1"/>
        <w:rPr>
          <w:rFonts w:cs="Arial"/>
          <w:color w:val="auto"/>
          <w:szCs w:val="24"/>
        </w:rPr>
      </w:pPr>
    </w:p>
    <w:p w14:paraId="4C9BFC76" w14:textId="77777777" w:rsidR="00CA41F6" w:rsidRDefault="00CA41F6">
      <w:pPr>
        <w:sectPr w:rsidR="00CA41F6">
          <w:headerReference w:type="even" r:id="rId23"/>
          <w:headerReference w:type="default" r:id="rId24"/>
          <w:footerReference w:type="even" r:id="rId25"/>
          <w:footerReference w:type="default" r:id="rId26"/>
          <w:headerReference w:type="first" r:id="rId27"/>
          <w:footerReference w:type="first" r:id="rId28"/>
          <w:pgSz w:w="11906" w:h="16838"/>
          <w:pgMar w:top="3327" w:right="1240" w:bottom="2380" w:left="1260" w:header="1416" w:footer="2183" w:gutter="0"/>
          <w:cols w:space="720"/>
          <w:docGrid w:linePitch="600" w:charSpace="36864"/>
        </w:sectPr>
      </w:pPr>
    </w:p>
    <w:p w14:paraId="173106B3" w14:textId="6D4FA83F" w:rsidR="00CA41F6" w:rsidRDefault="00585529">
      <w:pPr>
        <w:pStyle w:val="Textkrper"/>
      </w:pPr>
      <w:r>
        <w:rPr>
          <w:noProof/>
        </w:rPr>
        <w:lastRenderedPageBreak/>
        <w:drawing>
          <wp:anchor distT="0" distB="0" distL="0" distR="0" simplePos="0" relativeHeight="251658240" behindDoc="0" locked="0" layoutInCell="1" allowOverlap="1" wp14:anchorId="350B797E" wp14:editId="735DB758">
            <wp:simplePos x="0" y="0"/>
            <wp:positionH relativeFrom="column">
              <wp:align>center</wp:align>
            </wp:positionH>
            <wp:positionV relativeFrom="paragraph">
              <wp:posOffset>0</wp:posOffset>
            </wp:positionV>
            <wp:extent cx="5971540" cy="6933565"/>
            <wp:effectExtent l="0" t="0" r="0" b="0"/>
            <wp:wrapTopAndBottom/>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1540" cy="6933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EDAAD9C" w14:textId="77777777" w:rsidR="00CA41F6" w:rsidRDefault="00CA41F6">
      <w:pPr>
        <w:pStyle w:val="berschrift1"/>
      </w:pPr>
    </w:p>
    <w:p w14:paraId="3643166F" w14:textId="77777777" w:rsidR="00CA41F6" w:rsidRDefault="00CA41F6">
      <w:pPr>
        <w:pStyle w:val="berschrift1"/>
        <w:rPr>
          <w:rFonts w:cs="Arial"/>
        </w:rPr>
      </w:pPr>
      <w:bookmarkStart w:id="15" w:name="__RefHeading__27_1702057617"/>
      <w:bookmarkStart w:id="16" w:name="__RefHeading__17_1040742335"/>
      <w:bookmarkStart w:id="17" w:name="__RefHeading__18_1673132795"/>
      <w:bookmarkStart w:id="18" w:name="__RefHeading__20_135300709"/>
      <w:bookmarkEnd w:id="15"/>
      <w:bookmarkEnd w:id="16"/>
      <w:bookmarkEnd w:id="17"/>
      <w:bookmarkEnd w:id="18"/>
      <w:r>
        <w:rPr>
          <w:rFonts w:cs="Arial"/>
          <w:color w:val="427F86"/>
        </w:rPr>
        <w:t>Ablauf des Trainings</w:t>
      </w:r>
    </w:p>
    <w:p w14:paraId="46C07538" w14:textId="77777777" w:rsidR="00CA41F6" w:rsidRDefault="00CA41F6">
      <w:pPr>
        <w:pStyle w:val="Textkrper"/>
        <w:spacing w:before="57"/>
        <w:ind w:left="141"/>
        <w:rPr>
          <w:rFonts w:ascii="Arial" w:hAnsi="Arial" w:cs="Arial"/>
        </w:rPr>
      </w:pPr>
    </w:p>
    <w:p w14:paraId="605DB777" w14:textId="77777777" w:rsidR="00CA41F6" w:rsidRDefault="00CA41F6">
      <w:pPr>
        <w:pStyle w:val="Textkrper"/>
        <w:spacing w:before="52" w:line="276" w:lineRule="auto"/>
        <w:ind w:left="141" w:right="361"/>
        <w:jc w:val="both"/>
        <w:rPr>
          <w:rFonts w:ascii="Arial" w:hAnsi="Arial" w:cs="Arial"/>
          <w:sz w:val="24"/>
          <w:szCs w:val="24"/>
        </w:rPr>
      </w:pPr>
      <w:r>
        <w:rPr>
          <w:rFonts w:ascii="Arial" w:hAnsi="Arial" w:cs="Arial"/>
          <w:sz w:val="24"/>
          <w:szCs w:val="24"/>
        </w:rPr>
        <w:t>Vor Beginn des Trainings wird die Halle von fest definierten Personen für den Spielbetrieb hergerichtet. Während der Einrichtung der Spielboxen sind neben dem Mund-Nasen-Schutz auch Handschuhe zu tragen. Nach dem Training wird die Halle von fest definierten Personen zurückgebaut. Es gelten die gleichen Hygienemaßnahmen wie beim Aufbau.</w:t>
      </w:r>
    </w:p>
    <w:p w14:paraId="06542D12" w14:textId="77777777" w:rsidR="00CA41F6" w:rsidRDefault="00CA41F6">
      <w:pPr>
        <w:pStyle w:val="Textkrper"/>
        <w:spacing w:before="52" w:line="276" w:lineRule="auto"/>
        <w:ind w:left="141" w:right="361"/>
        <w:jc w:val="both"/>
        <w:rPr>
          <w:rFonts w:ascii="Arial" w:hAnsi="Arial" w:cs="Arial"/>
          <w:sz w:val="24"/>
          <w:szCs w:val="24"/>
        </w:rPr>
      </w:pPr>
    </w:p>
    <w:p w14:paraId="6651C109" w14:textId="77777777" w:rsidR="00CA41F6" w:rsidRDefault="00CA41F6">
      <w:pPr>
        <w:pStyle w:val="Textkrper"/>
        <w:spacing w:before="52" w:line="276" w:lineRule="auto"/>
        <w:ind w:left="141" w:right="361"/>
        <w:jc w:val="both"/>
        <w:rPr>
          <w:rFonts w:ascii="Arial" w:hAnsi="Arial" w:cs="Arial"/>
          <w:sz w:val="24"/>
          <w:szCs w:val="24"/>
        </w:rPr>
      </w:pPr>
      <w:r>
        <w:rPr>
          <w:rFonts w:ascii="Arial" w:hAnsi="Arial" w:cs="Arial"/>
          <w:sz w:val="24"/>
          <w:szCs w:val="24"/>
        </w:rPr>
        <w:t>Die SpielerInnen betreten und verlassen die Halle mit ausreichendem Mund-Nasen-Schutz und waschen bzw. desinfizieren sich die Hände. Zu jeder Zeit sind nicht mehr als 10 SpielerInnen in der Halle zugelassen!</w:t>
      </w:r>
    </w:p>
    <w:p w14:paraId="69676AA2" w14:textId="77777777" w:rsidR="00455B3A" w:rsidRPr="00E93AE6" w:rsidRDefault="00455B3A">
      <w:pPr>
        <w:pStyle w:val="Textkrper"/>
        <w:spacing w:before="52" w:line="276" w:lineRule="auto"/>
        <w:ind w:left="141" w:right="361"/>
        <w:jc w:val="both"/>
        <w:rPr>
          <w:rFonts w:ascii="Arial" w:hAnsi="Arial" w:cs="Arial"/>
          <w:b/>
          <w:sz w:val="24"/>
          <w:szCs w:val="24"/>
        </w:rPr>
      </w:pPr>
      <w:r w:rsidRPr="00E93AE6">
        <w:rPr>
          <w:rFonts w:ascii="Arial" w:hAnsi="Arial" w:cs="Arial"/>
          <w:b/>
          <w:sz w:val="24"/>
          <w:szCs w:val="24"/>
        </w:rPr>
        <w:t xml:space="preserve">Vor Trainingsbeginn müssen die SpielerInnen einen negativen Corona-Test vorlegen. Dieser darf zum Trainingsbeginn nicht älter als 24 Stunden sein. </w:t>
      </w:r>
      <w:r w:rsidR="00E93AE6" w:rsidRPr="00E93AE6">
        <w:rPr>
          <w:rFonts w:ascii="Arial" w:hAnsi="Arial" w:cs="Arial"/>
          <w:b/>
          <w:sz w:val="24"/>
          <w:szCs w:val="24"/>
        </w:rPr>
        <w:t>Nur ein negativer Test berechtigt zur Teilnahme am Training.</w:t>
      </w:r>
      <w:r w:rsidR="00C55879">
        <w:rPr>
          <w:rFonts w:ascii="Arial" w:hAnsi="Arial" w:cs="Arial"/>
          <w:b/>
          <w:sz w:val="24"/>
          <w:szCs w:val="24"/>
        </w:rPr>
        <w:t xml:space="preserve"> Auch ein negativer Test, der älter als 24 Stunden ist, ist nicht zulässig. Auch Personen, die vollständig geimpft sind, müssen einen tagesaktuell</w:t>
      </w:r>
      <w:r w:rsidR="004028CB">
        <w:rPr>
          <w:rFonts w:ascii="Arial" w:hAnsi="Arial" w:cs="Arial"/>
          <w:b/>
          <w:sz w:val="24"/>
          <w:szCs w:val="24"/>
        </w:rPr>
        <w:t xml:space="preserve">en negativen Test vorlegen, die Einsichtnahme in den Impfpass durch verantwortliche Personen reicht nicht aus. </w:t>
      </w:r>
    </w:p>
    <w:p w14:paraId="3F72A610" w14:textId="77777777" w:rsidR="00E93AE6" w:rsidRPr="00E93AE6" w:rsidRDefault="00E93AE6">
      <w:pPr>
        <w:pStyle w:val="Textkrper"/>
        <w:spacing w:before="52" w:line="276" w:lineRule="auto"/>
        <w:ind w:left="141" w:right="361"/>
        <w:jc w:val="both"/>
        <w:rPr>
          <w:rFonts w:ascii="Arial" w:hAnsi="Arial" w:cs="Arial"/>
          <w:b/>
          <w:sz w:val="24"/>
          <w:szCs w:val="24"/>
        </w:rPr>
      </w:pPr>
      <w:r w:rsidRPr="00E93AE6">
        <w:rPr>
          <w:rFonts w:ascii="Arial" w:hAnsi="Arial" w:cs="Arial"/>
          <w:b/>
          <w:sz w:val="24"/>
          <w:szCs w:val="24"/>
        </w:rPr>
        <w:t>Der TTF Homburg Erbach bietet selbst keine Möglichkeit an, einen Schnelltest vor Ort durchzuführen.</w:t>
      </w:r>
    </w:p>
    <w:p w14:paraId="2C598C28" w14:textId="77777777" w:rsidR="00CA41F6" w:rsidRDefault="00CA41F6">
      <w:pPr>
        <w:pStyle w:val="Textkrper"/>
        <w:spacing w:before="52" w:line="276" w:lineRule="auto"/>
        <w:ind w:left="141" w:right="361"/>
        <w:jc w:val="both"/>
        <w:rPr>
          <w:rFonts w:ascii="Arial" w:hAnsi="Arial" w:cs="Arial"/>
          <w:sz w:val="24"/>
          <w:szCs w:val="24"/>
        </w:rPr>
      </w:pPr>
      <w:r>
        <w:rPr>
          <w:rFonts w:ascii="Arial" w:hAnsi="Arial" w:cs="Arial"/>
          <w:sz w:val="24"/>
          <w:szCs w:val="24"/>
        </w:rPr>
        <w:t>Die Trainingsgruppen werden in einem festgelegten Zeitplan nach Verfügbarkeit der Hallenzeiten eingeteilt. Es wird eine namentliche Anwesenheitsliste geführt.</w:t>
      </w:r>
    </w:p>
    <w:p w14:paraId="026293EE" w14:textId="77777777" w:rsidR="00CA41F6" w:rsidRDefault="00CA41F6">
      <w:pPr>
        <w:pStyle w:val="Textkrper"/>
        <w:spacing w:before="52" w:line="276" w:lineRule="auto"/>
        <w:ind w:left="141" w:right="361"/>
        <w:jc w:val="both"/>
        <w:rPr>
          <w:rFonts w:ascii="Arial" w:hAnsi="Arial" w:cs="Arial"/>
          <w:sz w:val="24"/>
          <w:szCs w:val="24"/>
        </w:rPr>
      </w:pPr>
    </w:p>
    <w:p w14:paraId="1AD1CA2F" w14:textId="77777777" w:rsidR="00CA41F6" w:rsidRDefault="00CA41F6">
      <w:pPr>
        <w:pStyle w:val="Textkrper"/>
        <w:spacing w:before="52" w:line="276" w:lineRule="auto"/>
        <w:ind w:left="141" w:right="361"/>
        <w:jc w:val="both"/>
        <w:rPr>
          <w:rFonts w:ascii="Arial" w:hAnsi="Arial" w:cs="Arial"/>
          <w:sz w:val="24"/>
          <w:szCs w:val="24"/>
        </w:rPr>
      </w:pPr>
      <w:r>
        <w:rPr>
          <w:rFonts w:ascii="Arial" w:hAnsi="Arial" w:cs="Arial"/>
          <w:sz w:val="24"/>
          <w:szCs w:val="24"/>
        </w:rPr>
        <w:t xml:space="preserve">Waschräume und Toiletten sollen nach Möglichkeit nicht bzw. nur in dringenden Fällen genutzt werden. Die SpielerInnen sollen in Trainingssachen zum Training erscheinen. </w:t>
      </w:r>
    </w:p>
    <w:p w14:paraId="7D4633CE" w14:textId="77777777" w:rsidR="00CA41F6" w:rsidRDefault="00CA41F6">
      <w:pPr>
        <w:pStyle w:val="Textkrper"/>
        <w:spacing w:before="52" w:line="276" w:lineRule="auto"/>
        <w:ind w:left="141" w:right="361"/>
        <w:jc w:val="both"/>
        <w:rPr>
          <w:rFonts w:ascii="Arial" w:hAnsi="Arial" w:cs="Arial"/>
          <w:sz w:val="24"/>
          <w:szCs w:val="24"/>
        </w:rPr>
      </w:pPr>
    </w:p>
    <w:p w14:paraId="093E68AA" w14:textId="77777777" w:rsidR="00CA41F6" w:rsidRDefault="00CA41F6">
      <w:pPr>
        <w:pStyle w:val="Textkrper"/>
        <w:spacing w:before="52" w:line="276" w:lineRule="auto"/>
        <w:ind w:left="141" w:right="361"/>
        <w:jc w:val="both"/>
        <w:rPr>
          <w:rFonts w:ascii="Arial" w:hAnsi="Arial" w:cs="Arial"/>
          <w:sz w:val="24"/>
          <w:szCs w:val="24"/>
        </w:rPr>
      </w:pPr>
      <w:r>
        <w:rPr>
          <w:rFonts w:ascii="Arial" w:hAnsi="Arial" w:cs="Arial"/>
          <w:sz w:val="24"/>
          <w:szCs w:val="24"/>
        </w:rPr>
        <w:t>Den SpielerInnen werden sog. Spielboxen zugewiesen. Ein separater Zugang zu den Spielboxen gewährleistet die Einhaltung des Mindestabstandes von mehr als 1,5 m dauerhaft.</w:t>
      </w:r>
    </w:p>
    <w:p w14:paraId="3A41FAEE" w14:textId="77777777" w:rsidR="00CA41F6" w:rsidRDefault="00CA41F6">
      <w:pPr>
        <w:pStyle w:val="Textkrper"/>
        <w:spacing w:before="52" w:line="276" w:lineRule="auto"/>
        <w:ind w:left="141" w:right="361"/>
        <w:jc w:val="both"/>
        <w:rPr>
          <w:rFonts w:ascii="Arial" w:hAnsi="Arial" w:cs="Arial"/>
          <w:sz w:val="24"/>
          <w:szCs w:val="24"/>
        </w:rPr>
      </w:pPr>
      <w:r>
        <w:rPr>
          <w:rFonts w:ascii="Arial" w:hAnsi="Arial" w:cs="Arial"/>
          <w:sz w:val="24"/>
          <w:szCs w:val="24"/>
        </w:rPr>
        <w:lastRenderedPageBreak/>
        <w:t>In jeder Spielbox befindet sich genau ein Tisch mit Netz. Außer der mitgebrachten Sporttasche sind  keine weiteren Dinge in der Box zugelassen. Alle mitgebrachten Gegenstände sollen in der Sporttasche verstaut sein.</w:t>
      </w:r>
    </w:p>
    <w:p w14:paraId="104446A5" w14:textId="77777777" w:rsidR="00CA41F6" w:rsidRDefault="00CA41F6">
      <w:pPr>
        <w:pStyle w:val="Textkrper"/>
        <w:spacing w:before="52" w:line="276" w:lineRule="auto"/>
        <w:ind w:left="141" w:right="361"/>
        <w:jc w:val="both"/>
        <w:rPr>
          <w:rFonts w:ascii="Arial" w:hAnsi="Arial" w:cs="Arial"/>
          <w:sz w:val="24"/>
          <w:szCs w:val="24"/>
        </w:rPr>
      </w:pPr>
      <w:r>
        <w:rPr>
          <w:rFonts w:ascii="Arial" w:hAnsi="Arial" w:cs="Arial"/>
          <w:sz w:val="24"/>
          <w:szCs w:val="24"/>
        </w:rPr>
        <w:t xml:space="preserve">Die SpielerInnen spielen ausschließlich mit den persönlich zugeteilten und markierten Bällen. Es sollen keine „fremden“ Bälle berührt werden. </w:t>
      </w:r>
      <w:r w:rsidRPr="000266E8">
        <w:rPr>
          <w:rFonts w:ascii="Arial" w:hAnsi="Arial" w:cs="Arial"/>
          <w:sz w:val="24"/>
          <w:szCs w:val="24"/>
        </w:rPr>
        <w:t>Die SpielerInnen trainieren i</w:t>
      </w:r>
      <w:r w:rsidR="00E93AE6" w:rsidRPr="000266E8">
        <w:rPr>
          <w:rFonts w:ascii="Arial" w:hAnsi="Arial" w:cs="Arial"/>
          <w:sz w:val="24"/>
          <w:szCs w:val="24"/>
        </w:rPr>
        <w:t>n 2er-Gruppen in ihrer Spielbox.</w:t>
      </w:r>
    </w:p>
    <w:p w14:paraId="2656D4AD" w14:textId="77777777" w:rsidR="000266E8" w:rsidRPr="000266E8" w:rsidRDefault="000266E8">
      <w:pPr>
        <w:pStyle w:val="Textkrper"/>
        <w:spacing w:before="52" w:line="276" w:lineRule="auto"/>
        <w:ind w:left="141" w:right="361"/>
        <w:jc w:val="both"/>
        <w:rPr>
          <w:rFonts w:ascii="Arial" w:hAnsi="Arial" w:cs="Arial"/>
          <w:sz w:val="24"/>
          <w:szCs w:val="24"/>
        </w:rPr>
      </w:pPr>
    </w:p>
    <w:p w14:paraId="6C29B52E" w14:textId="77777777" w:rsidR="00CA41F6" w:rsidRPr="000266E8" w:rsidRDefault="00CA41F6">
      <w:pPr>
        <w:pStyle w:val="Textkrper"/>
        <w:spacing w:before="52" w:line="276" w:lineRule="auto"/>
        <w:ind w:left="141" w:right="361"/>
        <w:jc w:val="both"/>
        <w:rPr>
          <w:rFonts w:cs="Arial"/>
        </w:rPr>
      </w:pPr>
      <w:r w:rsidRPr="000266E8">
        <w:rPr>
          <w:rFonts w:ascii="Arial" w:hAnsi="Arial" w:cs="Arial"/>
          <w:sz w:val="24"/>
          <w:szCs w:val="24"/>
        </w:rPr>
        <w:t>Das Spielen anderer Tischtennisformen außer „Einzel“ ist aufgrund der momentanen Lage untersagt!</w:t>
      </w:r>
    </w:p>
    <w:p w14:paraId="171898BB" w14:textId="77777777" w:rsidR="00CA41F6" w:rsidRDefault="00CA41F6">
      <w:pPr>
        <w:pStyle w:val="berschrift1"/>
        <w:pageBreakBefore/>
        <w:spacing w:before="52" w:line="276" w:lineRule="auto"/>
        <w:ind w:right="361"/>
        <w:rPr>
          <w:rFonts w:cs="Arial"/>
        </w:rPr>
      </w:pPr>
    </w:p>
    <w:p w14:paraId="25A7EA85" w14:textId="77777777" w:rsidR="00CA41F6" w:rsidRDefault="00CA41F6">
      <w:pPr>
        <w:pStyle w:val="berschrift1"/>
        <w:spacing w:before="52" w:line="276" w:lineRule="auto"/>
        <w:ind w:right="361"/>
        <w:rPr>
          <w:rFonts w:cs="Arial"/>
        </w:rPr>
      </w:pPr>
      <w:bookmarkStart w:id="19" w:name="__RefHeading__29_1702057617"/>
      <w:bookmarkStart w:id="20" w:name="__RefHeading__19_1040742335"/>
      <w:bookmarkStart w:id="21" w:name="__RefHeading__20_1673132795"/>
      <w:bookmarkStart w:id="22" w:name="__RefHeading__22_135300709"/>
      <w:bookmarkEnd w:id="19"/>
      <w:bookmarkEnd w:id="20"/>
      <w:bookmarkEnd w:id="21"/>
      <w:bookmarkEnd w:id="22"/>
      <w:r>
        <w:rPr>
          <w:rFonts w:cs="Arial"/>
          <w:color w:val="427F86"/>
          <w:szCs w:val="24"/>
        </w:rPr>
        <w:t>V.i.S.d.P.:</w:t>
      </w:r>
    </w:p>
    <w:p w14:paraId="35DCA6B7" w14:textId="77777777" w:rsidR="00CA41F6" w:rsidRDefault="00CA41F6">
      <w:pPr>
        <w:pStyle w:val="Textkrper"/>
        <w:spacing w:before="52" w:line="276" w:lineRule="auto"/>
        <w:ind w:left="141" w:right="361"/>
        <w:rPr>
          <w:rFonts w:ascii="Arial" w:hAnsi="Arial" w:cs="Arial"/>
        </w:rPr>
      </w:pPr>
    </w:p>
    <w:p w14:paraId="6CF48F5F" w14:textId="77777777" w:rsidR="00CA41F6" w:rsidRDefault="00CA41F6">
      <w:pPr>
        <w:pStyle w:val="Textkrper"/>
        <w:spacing w:before="52" w:line="276" w:lineRule="auto"/>
        <w:ind w:left="141" w:right="361"/>
        <w:rPr>
          <w:rStyle w:val="Fett"/>
          <w:rFonts w:ascii="Arial" w:hAnsi="Arial" w:cs="Arial"/>
          <w:b w:val="0"/>
          <w:sz w:val="24"/>
          <w:szCs w:val="24"/>
        </w:rPr>
      </w:pPr>
      <w:r>
        <w:rPr>
          <w:rFonts w:ascii="Arial" w:hAnsi="Arial" w:cs="Arial"/>
          <w:b/>
          <w:bCs/>
          <w:sz w:val="24"/>
          <w:szCs w:val="24"/>
          <w:u w:val="single"/>
        </w:rPr>
        <w:t>Hygienebeauftragter</w:t>
      </w:r>
      <w:r>
        <w:rPr>
          <w:rFonts w:ascii="Arial" w:hAnsi="Arial" w:cs="Arial"/>
          <w:sz w:val="24"/>
          <w:szCs w:val="24"/>
        </w:rPr>
        <w:br/>
        <w:t>Gunter Dietz</w:t>
      </w:r>
      <w:r>
        <w:rPr>
          <w:rFonts w:ascii="Arial" w:hAnsi="Arial" w:cs="Arial"/>
          <w:sz w:val="24"/>
          <w:szCs w:val="24"/>
        </w:rPr>
        <w:br/>
        <w:t>Reiskircher Str. 39</w:t>
      </w:r>
      <w:r>
        <w:rPr>
          <w:rFonts w:ascii="Arial" w:hAnsi="Arial" w:cs="Arial"/>
          <w:sz w:val="24"/>
          <w:szCs w:val="24"/>
        </w:rPr>
        <w:br/>
        <w:t>66424 Homburg</w:t>
      </w:r>
    </w:p>
    <w:p w14:paraId="7D2D27FE" w14:textId="77777777" w:rsidR="00CA41F6" w:rsidRPr="00585529" w:rsidRDefault="00CA41F6">
      <w:pPr>
        <w:pStyle w:val="Textkrper"/>
        <w:spacing w:before="52" w:line="276" w:lineRule="auto"/>
        <w:ind w:left="141" w:right="361"/>
        <w:rPr>
          <w:rFonts w:ascii="Arial" w:hAnsi="Arial" w:cs="Arial"/>
          <w:sz w:val="24"/>
          <w:szCs w:val="24"/>
          <w:lang w:val="en-US"/>
        </w:rPr>
      </w:pPr>
      <w:r w:rsidRPr="00585529">
        <w:rPr>
          <w:rStyle w:val="Fett"/>
          <w:rFonts w:ascii="Arial" w:hAnsi="Arial" w:cs="Arial"/>
          <w:b w:val="0"/>
          <w:sz w:val="24"/>
          <w:szCs w:val="24"/>
          <w:lang w:val="en-US"/>
        </w:rPr>
        <w:t>Tel.: 0178 / 6642670</w:t>
      </w:r>
      <w:r w:rsidRPr="00585529">
        <w:rPr>
          <w:rFonts w:ascii="Arial" w:hAnsi="Arial" w:cs="Arial"/>
          <w:sz w:val="24"/>
          <w:szCs w:val="24"/>
          <w:lang w:val="en-US"/>
        </w:rPr>
        <w:br/>
        <w:t xml:space="preserve">eMail: </w:t>
      </w:r>
      <w:hyperlink r:id="rId30" w:history="1">
        <w:r w:rsidRPr="00BA7E73">
          <w:rPr>
            <w:rStyle w:val="Hyperlink"/>
            <w:rFonts w:ascii="Arial" w:hAnsi="Arial" w:cs="Arial"/>
            <w:bCs/>
            <w:sz w:val="24"/>
            <w:szCs w:val="24"/>
            <w:u w:val="none"/>
            <w:lang w:val="en-US"/>
          </w:rPr>
          <w:t>hygienebeauftragter@ttf-homburg-erbach.de</w:t>
        </w:r>
      </w:hyperlink>
    </w:p>
    <w:p w14:paraId="48643E79" w14:textId="77777777" w:rsidR="00CA41F6" w:rsidRPr="00585529" w:rsidRDefault="00CA41F6">
      <w:pPr>
        <w:pStyle w:val="Textkrper"/>
        <w:spacing w:before="52" w:line="276" w:lineRule="auto"/>
        <w:ind w:left="141" w:right="361"/>
        <w:rPr>
          <w:rFonts w:ascii="Arial" w:hAnsi="Arial" w:cs="Arial"/>
          <w:sz w:val="24"/>
          <w:szCs w:val="24"/>
          <w:lang w:val="en-US"/>
        </w:rPr>
      </w:pPr>
    </w:p>
    <w:p w14:paraId="48BD83E5" w14:textId="77777777" w:rsidR="00CA41F6" w:rsidRDefault="00CA41F6">
      <w:pPr>
        <w:pStyle w:val="Textkrper"/>
        <w:spacing w:before="52" w:line="276" w:lineRule="auto"/>
        <w:ind w:left="141" w:right="361"/>
        <w:rPr>
          <w:rStyle w:val="Fett"/>
          <w:rFonts w:ascii="Arial" w:hAnsi="Arial" w:cs="Arial"/>
          <w:b w:val="0"/>
          <w:sz w:val="24"/>
          <w:szCs w:val="24"/>
        </w:rPr>
      </w:pPr>
      <w:r>
        <w:rPr>
          <w:rFonts w:ascii="Arial" w:hAnsi="Arial" w:cs="Arial"/>
          <w:b/>
          <w:bCs/>
          <w:sz w:val="24"/>
          <w:szCs w:val="24"/>
          <w:u w:val="single"/>
        </w:rPr>
        <w:t>1. Vorsitzender</w:t>
      </w:r>
      <w:r>
        <w:rPr>
          <w:rFonts w:ascii="Arial" w:hAnsi="Arial" w:cs="Arial"/>
          <w:sz w:val="24"/>
          <w:szCs w:val="24"/>
        </w:rPr>
        <w:br/>
        <w:t>Thorsten Schmitt</w:t>
      </w:r>
      <w:r>
        <w:rPr>
          <w:rFonts w:ascii="Arial" w:hAnsi="Arial" w:cs="Arial"/>
          <w:sz w:val="24"/>
          <w:szCs w:val="24"/>
        </w:rPr>
        <w:br/>
        <w:t>Am Hochrech 46</w:t>
      </w:r>
      <w:r>
        <w:rPr>
          <w:rFonts w:ascii="Arial" w:hAnsi="Arial" w:cs="Arial"/>
          <w:sz w:val="24"/>
          <w:szCs w:val="24"/>
        </w:rPr>
        <w:br/>
        <w:t>66424 Homburg</w:t>
      </w:r>
    </w:p>
    <w:p w14:paraId="2979BD29" w14:textId="77777777" w:rsidR="00CA41F6" w:rsidRPr="00585529" w:rsidRDefault="00CA41F6">
      <w:pPr>
        <w:pStyle w:val="Textkrper"/>
        <w:spacing w:before="52" w:line="276" w:lineRule="auto"/>
        <w:ind w:left="141" w:right="361"/>
        <w:rPr>
          <w:rFonts w:ascii="Arial" w:hAnsi="Arial" w:cs="Arial"/>
          <w:sz w:val="24"/>
          <w:szCs w:val="24"/>
          <w:lang w:val="en-US"/>
        </w:rPr>
      </w:pPr>
      <w:r w:rsidRPr="00585529">
        <w:rPr>
          <w:rStyle w:val="Fett"/>
          <w:rFonts w:ascii="Arial" w:hAnsi="Arial" w:cs="Arial"/>
          <w:b w:val="0"/>
          <w:sz w:val="24"/>
          <w:szCs w:val="24"/>
          <w:lang w:val="en-US"/>
        </w:rPr>
        <w:t>Tel: 06841 – 99 35 834</w:t>
      </w:r>
      <w:r w:rsidRPr="00585529">
        <w:rPr>
          <w:rFonts w:ascii="Arial" w:hAnsi="Arial" w:cs="Arial"/>
          <w:bCs/>
          <w:sz w:val="24"/>
          <w:szCs w:val="24"/>
          <w:lang w:val="en-US"/>
        </w:rPr>
        <w:br/>
        <w:t xml:space="preserve">eMail: </w:t>
      </w:r>
      <w:hyperlink r:id="rId31" w:history="1">
        <w:r w:rsidRPr="00BA7E73">
          <w:rPr>
            <w:rStyle w:val="Hyperlink"/>
            <w:rFonts w:ascii="Arial" w:hAnsi="Arial" w:cs="Arial"/>
            <w:bCs/>
            <w:sz w:val="24"/>
            <w:u w:val="none"/>
            <w:lang w:val="en-US"/>
          </w:rPr>
          <w:t>vorsitzender@ttf-homburg-erbach.de</w:t>
        </w:r>
      </w:hyperlink>
    </w:p>
    <w:p w14:paraId="3E5AA6FC" w14:textId="77777777" w:rsidR="00CA41F6" w:rsidRPr="00585529" w:rsidRDefault="00CA41F6">
      <w:pPr>
        <w:pStyle w:val="Textkrper"/>
        <w:spacing w:before="52" w:line="276" w:lineRule="auto"/>
        <w:ind w:left="141" w:right="361"/>
        <w:rPr>
          <w:rFonts w:ascii="Arial" w:hAnsi="Arial" w:cs="Arial"/>
          <w:sz w:val="24"/>
          <w:szCs w:val="24"/>
          <w:lang w:val="en-US"/>
        </w:rPr>
      </w:pPr>
    </w:p>
    <w:p w14:paraId="36C4EA43" w14:textId="77777777" w:rsidR="00CA41F6" w:rsidRDefault="00CA41F6">
      <w:pPr>
        <w:pStyle w:val="Textkrper"/>
        <w:spacing w:before="52" w:line="276" w:lineRule="auto"/>
        <w:ind w:left="141" w:right="361"/>
        <w:rPr>
          <w:rFonts w:ascii="Arial" w:hAnsi="Arial" w:cs="Arial"/>
          <w:color w:val="000080"/>
          <w:sz w:val="24"/>
        </w:rPr>
      </w:pPr>
      <w:r>
        <w:rPr>
          <w:rFonts w:ascii="Arial" w:hAnsi="Arial" w:cs="Arial"/>
          <w:b/>
          <w:bCs/>
          <w:sz w:val="24"/>
          <w:szCs w:val="24"/>
          <w:u w:val="single"/>
        </w:rPr>
        <w:t>Homepage des Vereins:</w:t>
      </w:r>
      <w:r>
        <w:rPr>
          <w:rFonts w:ascii="Arial" w:hAnsi="Arial" w:cs="Arial"/>
          <w:sz w:val="24"/>
          <w:szCs w:val="24"/>
        </w:rPr>
        <w:t xml:space="preserve"> </w:t>
      </w:r>
    </w:p>
    <w:p w14:paraId="3B5BE894" w14:textId="77777777" w:rsidR="00CA41F6" w:rsidRDefault="00CA41F6">
      <w:pPr>
        <w:pStyle w:val="Textkrper"/>
        <w:spacing w:before="52" w:line="276" w:lineRule="auto"/>
        <w:ind w:left="141" w:right="361"/>
      </w:pPr>
      <w:r>
        <w:rPr>
          <w:rFonts w:ascii="Arial" w:hAnsi="Arial" w:cs="Arial"/>
          <w:color w:val="000080"/>
          <w:sz w:val="24"/>
        </w:rPr>
        <w:t>www.ttf-homburg.erbach.de</w:t>
      </w:r>
    </w:p>
    <w:sectPr w:rsidR="00CA41F6">
      <w:headerReference w:type="even" r:id="rId32"/>
      <w:headerReference w:type="default" r:id="rId33"/>
      <w:footerReference w:type="even" r:id="rId34"/>
      <w:footerReference w:type="default" r:id="rId35"/>
      <w:headerReference w:type="first" r:id="rId36"/>
      <w:footerReference w:type="first" r:id="rId37"/>
      <w:pgSz w:w="11906" w:h="16838"/>
      <w:pgMar w:top="3327" w:right="1240" w:bottom="2340" w:left="1260" w:header="1416" w:footer="2183"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6C6E4" w14:textId="77777777" w:rsidR="00EE1071" w:rsidRDefault="00EE1071">
      <w:pPr>
        <w:spacing w:line="240" w:lineRule="auto"/>
      </w:pPr>
      <w:r>
        <w:separator/>
      </w:r>
    </w:p>
  </w:endnote>
  <w:endnote w:type="continuationSeparator" w:id="0">
    <w:p w14:paraId="687EE056" w14:textId="77777777" w:rsidR="00EE1071" w:rsidRDefault="00EE10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rlito">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8A963" w14:textId="77777777" w:rsidR="00CA41F6" w:rsidRDefault="00CA41F6">
    <w:pPr>
      <w:pStyle w:val="Fuzeile"/>
    </w:pPr>
    <w:r>
      <w:t>Hygienekonzept TTF Homburg-Erbach</w:t>
    </w:r>
    <w:r w:rsidR="009C3CAC">
      <w:t xml:space="preserve">              Stand: 24.04.2021</w:t>
    </w:r>
    <w:r>
      <w:tab/>
      <w:t xml:space="preserve">Seite </w:t>
    </w:r>
    <w:r>
      <w:fldChar w:fldCharType="begin"/>
    </w:r>
    <w:r>
      <w:instrText xml:space="preserve"> PAGE </w:instrText>
    </w:r>
    <w:r>
      <w:fldChar w:fldCharType="separate"/>
    </w:r>
    <w:r w:rsidR="000266E8">
      <w:rPr>
        <w:noProof/>
      </w:rPr>
      <w:t>2</w:t>
    </w:r>
    <w:r>
      <w:fldChar w:fldCharType="end"/>
    </w:r>
    <w:r>
      <w:t xml:space="preserve"> von </w:t>
    </w:r>
    <w:fldSimple w:instr=" NUMPAGES \*Arabic ">
      <w:r w:rsidR="000266E8">
        <w:rPr>
          <w:noProof/>
        </w:rPr>
        <w:t>8</w:t>
      </w:r>
    </w:fldSimple>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54E72" w14:textId="77777777" w:rsidR="00CA41F6" w:rsidRDefault="00CA41F6">
    <w:pPr>
      <w:pStyle w:val="Fuzeile"/>
    </w:pPr>
    <w:r>
      <w:t>--------------------------------------------------------------------------------------------------------------------------------</w:t>
    </w:r>
  </w:p>
  <w:p w14:paraId="59FF3AFD" w14:textId="77777777" w:rsidR="00CA41F6" w:rsidRDefault="00CA41F6">
    <w:pPr>
      <w:pStyle w:val="Fuzeile"/>
    </w:pPr>
    <w:r>
      <w:t xml:space="preserve">Hygienekonzept TTF Homburg-Erbach       </w:t>
    </w:r>
    <w:r w:rsidR="009C3CAC">
      <w:t xml:space="preserve">       Stand: 24.04.2021</w:t>
    </w:r>
    <w:r>
      <w:tab/>
      <w:t xml:space="preserve">Seite </w:t>
    </w:r>
    <w:r>
      <w:fldChar w:fldCharType="begin"/>
    </w:r>
    <w:r>
      <w:instrText xml:space="preserve"> PAGE </w:instrText>
    </w:r>
    <w:r>
      <w:fldChar w:fldCharType="separate"/>
    </w:r>
    <w:r w:rsidR="000266E8">
      <w:rPr>
        <w:noProof/>
      </w:rPr>
      <w:t>8</w:t>
    </w:r>
    <w:r>
      <w:fldChar w:fldCharType="end"/>
    </w:r>
    <w:r>
      <w:t xml:space="preserve"> von </w:t>
    </w:r>
    <w:fldSimple w:instr=" NUMPAGES \*Arabic ">
      <w:r w:rsidR="000266E8">
        <w:rPr>
          <w:noProof/>
        </w:rPr>
        <w:t>8</w:t>
      </w:r>
    </w:fldSimple>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33EE3" w14:textId="77777777" w:rsidR="00CA41F6" w:rsidRDefault="00CA41F6">
    <w:pPr>
      <w:pStyle w:val="Fuzeile"/>
    </w:pPr>
    <w:r>
      <w:t>Hygienekonzept TTF Homburg-Erbach</w:t>
    </w:r>
    <w:r w:rsidR="009C3CAC">
      <w:t xml:space="preserve">              Stand: 24.04.2021</w:t>
    </w:r>
    <w:r>
      <w:tab/>
      <w:t xml:space="preserve">Seite </w:t>
    </w:r>
    <w:r>
      <w:fldChar w:fldCharType="begin"/>
    </w:r>
    <w:r>
      <w:instrText xml:space="preserve"> PAGE </w:instrText>
    </w:r>
    <w:r>
      <w:fldChar w:fldCharType="separate"/>
    </w:r>
    <w:r w:rsidR="000266E8">
      <w:rPr>
        <w:noProof/>
      </w:rPr>
      <w:t>7</w:t>
    </w:r>
    <w:r>
      <w:fldChar w:fldCharType="end"/>
    </w:r>
    <w:r>
      <w:t xml:space="preserve"> von </w:t>
    </w:r>
    <w:fldSimple w:instr=" NUMPAGES \*Arabic ">
      <w:r w:rsidR="000266E8">
        <w:rPr>
          <w:noProof/>
        </w:rPr>
        <w:t>8</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FC66F" w14:textId="77777777" w:rsidR="00CA41F6" w:rsidRDefault="00CA41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AA089" w14:textId="77777777" w:rsidR="00CA41F6" w:rsidRDefault="00CA41F6">
    <w:pPr>
      <w:pStyle w:val="Fuzeile"/>
    </w:pPr>
    <w:r>
      <w:t>-----------------------------------------------------------------------------------------------------------------------------------</w:t>
    </w:r>
  </w:p>
  <w:p w14:paraId="17ED80CA" w14:textId="77777777" w:rsidR="00CA41F6" w:rsidRDefault="00CA41F6">
    <w:pPr>
      <w:pStyle w:val="Fuzeile"/>
    </w:pPr>
    <w:r>
      <w:t>Hygienekonzept TTF Homburg-Erbach</w:t>
    </w:r>
    <w:r w:rsidR="009C3CAC">
      <w:t xml:space="preserve">              Stand: 24.04.2021</w:t>
    </w:r>
    <w:r>
      <w:tab/>
      <w:t xml:space="preserve">Seite </w:t>
    </w:r>
    <w:r>
      <w:fldChar w:fldCharType="begin"/>
    </w:r>
    <w:r>
      <w:instrText xml:space="preserve"> PAGE </w:instrText>
    </w:r>
    <w:r>
      <w:fldChar w:fldCharType="separate"/>
    </w:r>
    <w:r w:rsidR="000266E8">
      <w:rPr>
        <w:noProof/>
      </w:rPr>
      <w:t>1</w:t>
    </w:r>
    <w:r>
      <w:fldChar w:fldCharType="end"/>
    </w:r>
    <w:r>
      <w:t xml:space="preserve"> von </w:t>
    </w:r>
    <w:fldSimple w:instr=" NUMPAGES \*Arabic ">
      <w:r w:rsidR="000266E8">
        <w:rPr>
          <w:noProof/>
        </w:rPr>
        <w:t>8</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7A214" w14:textId="77777777" w:rsidR="00CA41F6" w:rsidRDefault="00CA41F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74E8" w14:textId="77777777" w:rsidR="00CA41F6" w:rsidRDefault="00CA41F6">
    <w:pPr>
      <w:pStyle w:val="Fuzeile"/>
    </w:pPr>
    <w:r>
      <w:t>--------------------------------------------------------------------------------------------------------------------------------</w:t>
    </w:r>
  </w:p>
  <w:p w14:paraId="5155D154" w14:textId="77777777" w:rsidR="00CA41F6" w:rsidRDefault="00CA41F6">
    <w:pPr>
      <w:pStyle w:val="Fuzeile"/>
    </w:pPr>
    <w:r>
      <w:t xml:space="preserve">Hygienekonzept TTF Homburg-Erbach              Stand: 19.06.2020 </w:t>
    </w:r>
    <w:r>
      <w:tab/>
      <w:t xml:space="preserve">Seite </w:t>
    </w:r>
    <w:r>
      <w:fldChar w:fldCharType="begin"/>
    </w:r>
    <w:r>
      <w:instrText xml:space="preserve"> PAGE </w:instrText>
    </w:r>
    <w:r>
      <w:fldChar w:fldCharType="separate"/>
    </w:r>
    <w:r>
      <w:t>8</w:t>
    </w:r>
    <w:r>
      <w:fldChar w:fldCharType="end"/>
    </w:r>
    <w:r>
      <w:t xml:space="preserve"> von </w:t>
    </w:r>
    <w:fldSimple w:instr=" NUMPAGES \*Arabic ">
      <w:r>
        <w:t>7</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1D204" w14:textId="77777777" w:rsidR="00CA41F6" w:rsidRDefault="00CA41F6">
    <w:pPr>
      <w:pStyle w:val="Fuzeile"/>
    </w:pPr>
    <w:r>
      <w:t>Hygienekonzept TTF Homburg-Erbach</w:t>
    </w:r>
    <w:r w:rsidR="009C3CAC">
      <w:t xml:space="preserve">              Stand: 24.04.2021</w:t>
    </w:r>
    <w:r>
      <w:tab/>
      <w:t xml:space="preserve">Seite </w:t>
    </w:r>
    <w:r>
      <w:fldChar w:fldCharType="begin"/>
    </w:r>
    <w:r>
      <w:instrText xml:space="preserve"> PAGE </w:instrText>
    </w:r>
    <w:r>
      <w:fldChar w:fldCharType="separate"/>
    </w:r>
    <w:r w:rsidR="000266E8">
      <w:rPr>
        <w:noProof/>
      </w:rPr>
      <w:t>3</w:t>
    </w:r>
    <w:r>
      <w:fldChar w:fldCharType="end"/>
    </w:r>
    <w:r>
      <w:t xml:space="preserve"> von </w:t>
    </w:r>
    <w:fldSimple w:instr=" NUMPAGES \*Arabic ">
      <w:r w:rsidR="000266E8">
        <w:rPr>
          <w:noProof/>
        </w:rPr>
        <w:t>8</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14C5E" w14:textId="77777777" w:rsidR="00CA41F6" w:rsidRDefault="00CA41F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70F4" w14:textId="77777777" w:rsidR="00CA41F6" w:rsidRDefault="00CA41F6">
    <w:pPr>
      <w:pStyle w:val="Fuzeile"/>
    </w:pPr>
    <w:r>
      <w:t>Hygienekonzept TTF Homburg-Erbach</w:t>
    </w:r>
    <w:r w:rsidR="009C3CAC">
      <w:t xml:space="preserve">              Stand: 24.04.2021</w:t>
    </w:r>
    <w:r>
      <w:tab/>
      <w:t xml:space="preserve">Seite </w:t>
    </w:r>
    <w:r>
      <w:fldChar w:fldCharType="begin"/>
    </w:r>
    <w:r>
      <w:instrText xml:space="preserve"> PAGE </w:instrText>
    </w:r>
    <w:r>
      <w:fldChar w:fldCharType="separate"/>
    </w:r>
    <w:r w:rsidR="000266E8">
      <w:rPr>
        <w:noProof/>
      </w:rPr>
      <w:t>4</w:t>
    </w:r>
    <w:r>
      <w:fldChar w:fldCharType="end"/>
    </w:r>
    <w:r>
      <w:t xml:space="preserve"> von </w:t>
    </w:r>
    <w:fldSimple w:instr=" NUMPAGES \*Arabic ">
      <w:r w:rsidR="000266E8">
        <w:rPr>
          <w:noProof/>
        </w:rPr>
        <w:t>8</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BF3B4" w14:textId="77777777" w:rsidR="00CA41F6" w:rsidRDefault="00CA41F6">
    <w:pPr>
      <w:pStyle w:val="Fuzeile"/>
    </w:pPr>
    <w:r>
      <w:t>--------------------------------------------------------------------------------------------------------------------------------</w:t>
    </w:r>
  </w:p>
  <w:p w14:paraId="0B912E9D" w14:textId="77777777" w:rsidR="00CA41F6" w:rsidRDefault="00CA41F6">
    <w:pPr>
      <w:pStyle w:val="Fuzeile"/>
    </w:pPr>
    <w:r>
      <w:t xml:space="preserve">Hygienekonzept TTF Homburg-Erbach              Stand: 19.06.2020 </w:t>
    </w:r>
    <w:r>
      <w:tab/>
      <w:t xml:space="preserve">Seite </w:t>
    </w:r>
    <w:r>
      <w:fldChar w:fldCharType="begin"/>
    </w:r>
    <w:r>
      <w:instrText xml:space="preserve"> PAGE </w:instrText>
    </w:r>
    <w:r>
      <w:fldChar w:fldCharType="separate"/>
    </w:r>
    <w:r>
      <w:t>8</w:t>
    </w:r>
    <w:r>
      <w:fldChar w:fldCharType="end"/>
    </w:r>
    <w:r>
      <w:t xml:space="preserve"> von </w:t>
    </w:r>
    <w:fldSimple w:instr=" NUMPAGES \*Arabic ">
      <w:r>
        <w:t>7</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4A3B" w14:textId="77777777" w:rsidR="00CA41F6" w:rsidRDefault="00CA41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74867" w14:textId="77777777" w:rsidR="00EE1071" w:rsidRDefault="00EE1071">
      <w:pPr>
        <w:spacing w:line="240" w:lineRule="auto"/>
      </w:pPr>
      <w:r>
        <w:separator/>
      </w:r>
    </w:p>
  </w:footnote>
  <w:footnote w:type="continuationSeparator" w:id="0">
    <w:p w14:paraId="016D5808" w14:textId="77777777" w:rsidR="00EE1071" w:rsidRDefault="00EE10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78365" w14:textId="7CFB8EFD" w:rsidR="00CA41F6" w:rsidRDefault="00585529">
    <w:pPr>
      <w:pStyle w:val="Kopfzeile"/>
    </w:pPr>
    <w:r>
      <w:rPr>
        <w:noProof/>
      </w:rPr>
      <w:drawing>
        <wp:anchor distT="0" distB="0" distL="0" distR="0" simplePos="0" relativeHeight="251659264" behindDoc="0" locked="0" layoutInCell="1" allowOverlap="1" wp14:anchorId="63CC5048" wp14:editId="3E9F3686">
          <wp:simplePos x="0" y="0"/>
          <wp:positionH relativeFrom="column">
            <wp:align>center</wp:align>
          </wp:positionH>
          <wp:positionV relativeFrom="paragraph">
            <wp:posOffset>0</wp:posOffset>
          </wp:positionV>
          <wp:extent cx="6105525" cy="972820"/>
          <wp:effectExtent l="0" t="0" r="0" b="0"/>
          <wp:wrapTopAndBottom/>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5525" cy="9728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1B22C" w14:textId="65EDE449" w:rsidR="00CA41F6" w:rsidRDefault="00585529">
    <w:pPr>
      <w:pStyle w:val="Kopfzeile"/>
    </w:pPr>
    <w:r>
      <w:rPr>
        <w:noProof/>
      </w:rPr>
      <w:drawing>
        <wp:anchor distT="0" distB="0" distL="0" distR="0" simplePos="0" relativeHeight="251657216" behindDoc="0" locked="0" layoutInCell="1" allowOverlap="1" wp14:anchorId="70735B65" wp14:editId="2B1529B6">
          <wp:simplePos x="0" y="0"/>
          <wp:positionH relativeFrom="column">
            <wp:align>center</wp:align>
          </wp:positionH>
          <wp:positionV relativeFrom="paragraph">
            <wp:posOffset>0</wp:posOffset>
          </wp:positionV>
          <wp:extent cx="5963285" cy="972820"/>
          <wp:effectExtent l="0" t="0" r="0" b="0"/>
          <wp:wrapTopAndBottom/>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3285" cy="9728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20853" w14:textId="59BF3C9C" w:rsidR="00CA41F6" w:rsidRDefault="00585529">
    <w:pPr>
      <w:pStyle w:val="Kopfzeile"/>
    </w:pPr>
    <w:r>
      <w:rPr>
        <w:noProof/>
      </w:rPr>
      <w:drawing>
        <wp:anchor distT="0" distB="0" distL="0" distR="0" simplePos="0" relativeHeight="251656192" behindDoc="0" locked="0" layoutInCell="1" allowOverlap="1" wp14:anchorId="14861653" wp14:editId="442EFD7B">
          <wp:simplePos x="0" y="0"/>
          <wp:positionH relativeFrom="column">
            <wp:align>center</wp:align>
          </wp:positionH>
          <wp:positionV relativeFrom="paragraph">
            <wp:posOffset>0</wp:posOffset>
          </wp:positionV>
          <wp:extent cx="5963285" cy="972820"/>
          <wp:effectExtent l="0" t="0" r="0" b="0"/>
          <wp:wrapTopAndBottom/>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3285" cy="9728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5BE37" w14:textId="77777777" w:rsidR="00CA41F6" w:rsidRDefault="00CA41F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A8F9E" w14:textId="6F978BF4" w:rsidR="00CA41F6" w:rsidRDefault="00585529">
    <w:pPr>
      <w:pStyle w:val="Kopfzeile"/>
    </w:pPr>
    <w:r>
      <w:rPr>
        <w:noProof/>
      </w:rPr>
      <w:drawing>
        <wp:anchor distT="0" distB="0" distL="0" distR="0" simplePos="0" relativeHeight="251658240" behindDoc="0" locked="0" layoutInCell="1" allowOverlap="1" wp14:anchorId="3030C3A8" wp14:editId="4D667B5D">
          <wp:simplePos x="0" y="0"/>
          <wp:positionH relativeFrom="column">
            <wp:align>center</wp:align>
          </wp:positionH>
          <wp:positionV relativeFrom="paragraph">
            <wp:posOffset>0</wp:posOffset>
          </wp:positionV>
          <wp:extent cx="6105525" cy="972820"/>
          <wp:effectExtent l="0" t="0" r="0" b="0"/>
          <wp:wrapTopAndBottom/>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5525" cy="9728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CEF8F" w14:textId="77777777" w:rsidR="00CA41F6" w:rsidRDefault="00CA41F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198AC" w14:textId="52FAB549" w:rsidR="00CA41F6" w:rsidRDefault="00585529">
    <w:pPr>
      <w:pStyle w:val="Kopfzeile"/>
    </w:pPr>
    <w:r>
      <w:rPr>
        <w:noProof/>
      </w:rPr>
      <w:drawing>
        <wp:anchor distT="0" distB="0" distL="0" distR="0" simplePos="0" relativeHeight="251660288" behindDoc="0" locked="0" layoutInCell="1" allowOverlap="1" wp14:anchorId="59CED447" wp14:editId="3E796A95">
          <wp:simplePos x="0" y="0"/>
          <wp:positionH relativeFrom="column">
            <wp:align>center</wp:align>
          </wp:positionH>
          <wp:positionV relativeFrom="paragraph">
            <wp:posOffset>0</wp:posOffset>
          </wp:positionV>
          <wp:extent cx="5963285" cy="972820"/>
          <wp:effectExtent l="0" t="0" r="0" b="0"/>
          <wp:wrapTopAndBottom/>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3285" cy="9728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3DF20" w14:textId="76E45D37" w:rsidR="00CA41F6" w:rsidRDefault="00585529">
    <w:pPr>
      <w:pStyle w:val="Kopfzeile"/>
    </w:pPr>
    <w:r>
      <w:rPr>
        <w:noProof/>
      </w:rPr>
      <w:drawing>
        <wp:anchor distT="0" distB="0" distL="0" distR="0" simplePos="0" relativeHeight="251654144" behindDoc="0" locked="0" layoutInCell="1" allowOverlap="1" wp14:anchorId="6EB2963C" wp14:editId="3B4C3D9C">
          <wp:simplePos x="0" y="0"/>
          <wp:positionH relativeFrom="column">
            <wp:align>center</wp:align>
          </wp:positionH>
          <wp:positionV relativeFrom="paragraph">
            <wp:posOffset>0</wp:posOffset>
          </wp:positionV>
          <wp:extent cx="5963285" cy="972820"/>
          <wp:effectExtent l="0" t="0" r="0" b="0"/>
          <wp:wrapTopAndBottom/>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3285" cy="9728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D0AEB" w14:textId="77777777" w:rsidR="00CA41F6" w:rsidRDefault="00CA41F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DDB5D" w14:textId="360BF892" w:rsidR="00CA41F6" w:rsidRDefault="00585529">
    <w:pPr>
      <w:pStyle w:val="Kopfzeile"/>
    </w:pPr>
    <w:r>
      <w:rPr>
        <w:noProof/>
      </w:rPr>
      <w:drawing>
        <wp:anchor distT="0" distB="0" distL="0" distR="0" simplePos="0" relativeHeight="251655168" behindDoc="0" locked="0" layoutInCell="1" allowOverlap="1" wp14:anchorId="543A71F5" wp14:editId="2A4BB92F">
          <wp:simplePos x="0" y="0"/>
          <wp:positionH relativeFrom="column">
            <wp:align>center</wp:align>
          </wp:positionH>
          <wp:positionV relativeFrom="paragraph">
            <wp:posOffset>0</wp:posOffset>
          </wp:positionV>
          <wp:extent cx="5963285" cy="972820"/>
          <wp:effectExtent l="0" t="0" r="0" b="0"/>
          <wp:wrapTopAndBottom/>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3285" cy="9728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5DA81" w14:textId="39FCEE81" w:rsidR="00CA41F6" w:rsidRDefault="00585529">
    <w:pPr>
      <w:pStyle w:val="Kopfzeile"/>
    </w:pPr>
    <w:r>
      <w:rPr>
        <w:noProof/>
      </w:rPr>
      <w:drawing>
        <wp:anchor distT="0" distB="0" distL="0" distR="0" simplePos="0" relativeHeight="251661312" behindDoc="0" locked="0" layoutInCell="1" allowOverlap="1" wp14:anchorId="6132AF13" wp14:editId="62D900B4">
          <wp:simplePos x="0" y="0"/>
          <wp:positionH relativeFrom="column">
            <wp:align>center</wp:align>
          </wp:positionH>
          <wp:positionV relativeFrom="paragraph">
            <wp:posOffset>0</wp:posOffset>
          </wp:positionV>
          <wp:extent cx="5963285" cy="972820"/>
          <wp:effectExtent l="0" t="0" r="0" b="0"/>
          <wp:wrapTopAndBottom/>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3285" cy="9728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53675" w14:textId="77777777" w:rsidR="00CA41F6" w:rsidRDefault="00CA41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432" w:hanging="432"/>
      </w:pPr>
    </w:lvl>
    <w:lvl w:ilvl="1">
      <w:start w:val="1"/>
      <w:numFmt w:val="none"/>
      <w:pStyle w:val="berschrift2"/>
      <w:suff w:val="nothing"/>
      <w:lvlText w:val=""/>
      <w:lvlJc w:val="left"/>
      <w:pPr>
        <w:tabs>
          <w:tab w:val="num" w:pos="0"/>
        </w:tabs>
        <w:ind w:left="576" w:hanging="576"/>
      </w:pPr>
    </w:lvl>
    <w:lvl w:ilvl="2">
      <w:start w:val="1"/>
      <w:numFmt w:val="none"/>
      <w:pStyle w:val="berschrift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Standard"/>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EB2"/>
    <w:rsid w:val="000266E8"/>
    <w:rsid w:val="004028CB"/>
    <w:rsid w:val="00455B3A"/>
    <w:rsid w:val="00585529"/>
    <w:rsid w:val="00682DB5"/>
    <w:rsid w:val="009C3CAC"/>
    <w:rsid w:val="009D5C09"/>
    <w:rsid w:val="00A42F0C"/>
    <w:rsid w:val="00A60E9A"/>
    <w:rsid w:val="00BA7E73"/>
    <w:rsid w:val="00C55879"/>
    <w:rsid w:val="00CA41F6"/>
    <w:rsid w:val="00DF1C0E"/>
    <w:rsid w:val="00E93AE6"/>
    <w:rsid w:val="00E94EB2"/>
    <w:rsid w:val="00EE1071"/>
    <w:rsid w:val="00FE01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3AD72C8"/>
  <w15:chartTrackingRefBased/>
  <w15:docId w15:val="{73F39C3F-2B1B-40F9-972F-E28042D3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line="100" w:lineRule="atLeast"/>
    </w:pPr>
    <w:rPr>
      <w:rFonts w:ascii="Carlito" w:eastAsia="Carlito" w:hAnsi="Carlito" w:cs="Carlito"/>
      <w:sz w:val="22"/>
      <w:szCs w:val="22"/>
      <w:lang w:eastAsia="ar-SA"/>
    </w:rPr>
  </w:style>
  <w:style w:type="paragraph" w:styleId="berschrift1">
    <w:name w:val="heading 1"/>
    <w:basedOn w:val="Standard"/>
    <w:next w:val="Textkrper"/>
    <w:qFormat/>
    <w:pPr>
      <w:numPr>
        <w:numId w:val="1"/>
      </w:numPr>
      <w:spacing w:before="195"/>
      <w:ind w:left="141" w:firstLine="0"/>
      <w:outlineLvl w:val="0"/>
    </w:pPr>
    <w:rPr>
      <w:rFonts w:ascii="Arial" w:hAnsi="Arial"/>
      <w:b/>
      <w:bCs/>
      <w:color w:val="3333FF"/>
      <w:sz w:val="24"/>
      <w:szCs w:val="31"/>
    </w:rPr>
  </w:style>
  <w:style w:type="paragraph" w:styleId="berschrift2">
    <w:name w:val="heading 2"/>
    <w:basedOn w:val="Standard"/>
    <w:next w:val="Textkrper"/>
    <w:qFormat/>
    <w:pPr>
      <w:numPr>
        <w:ilvl w:val="1"/>
        <w:numId w:val="1"/>
      </w:numPr>
      <w:spacing w:before="195"/>
      <w:ind w:left="141" w:firstLine="0"/>
      <w:outlineLvl w:val="1"/>
    </w:pPr>
    <w:rPr>
      <w:sz w:val="31"/>
      <w:szCs w:val="31"/>
    </w:rPr>
  </w:style>
  <w:style w:type="paragraph" w:styleId="berschrift3">
    <w:name w:val="heading 3"/>
    <w:basedOn w:val="Standard"/>
    <w:next w:val="Textkrper"/>
    <w:qFormat/>
    <w:pPr>
      <w:numPr>
        <w:ilvl w:val="2"/>
        <w:numId w:val="1"/>
      </w:numPr>
      <w:ind w:left="842" w:hanging="352"/>
      <w:outlineLvl w:val="2"/>
    </w:pPr>
    <w:rPr>
      <w:b/>
      <w:bCs/>
      <w:sz w:val="23"/>
      <w:szCs w:val="2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1">
    <w:name w:val="Absatz-Standardschriftart1"/>
  </w:style>
  <w:style w:type="character" w:customStyle="1" w:styleId="ListLabel1">
    <w:name w:val="ListLabel 1"/>
    <w:rPr>
      <w:w w:val="101"/>
      <w:lang w:val="de-DE" w:eastAsia="ar-SA" w:bidi="ar-SA"/>
    </w:rPr>
  </w:style>
  <w:style w:type="character" w:customStyle="1" w:styleId="ListLabel2">
    <w:name w:val="ListLabel 2"/>
    <w:rPr>
      <w:lang w:val="de-DE" w:eastAsia="ar-SA" w:bidi="ar-SA"/>
    </w:rPr>
  </w:style>
  <w:style w:type="character" w:customStyle="1" w:styleId="ListLabel3">
    <w:name w:val="ListLabel 3"/>
    <w:rPr>
      <w:rFonts w:eastAsia="Carlito" w:cs="Carlito"/>
      <w:spacing w:val="-1"/>
      <w:w w:val="101"/>
      <w:sz w:val="23"/>
      <w:szCs w:val="23"/>
      <w:lang w:val="de-DE" w:eastAsia="ar-SA" w:bidi="ar-SA"/>
    </w:rPr>
  </w:style>
  <w:style w:type="character" w:customStyle="1" w:styleId="ListLabel4">
    <w:name w:val="ListLabel 4"/>
    <w:rPr>
      <w:rFonts w:eastAsia="Carlito" w:cs="Carlito"/>
      <w:spacing w:val="0"/>
      <w:w w:val="102"/>
      <w:sz w:val="21"/>
      <w:szCs w:val="21"/>
      <w:lang w:val="de-DE" w:eastAsia="ar-SA" w:bidi="ar-SA"/>
    </w:rPr>
  </w:style>
  <w:style w:type="character" w:styleId="Hyperlink">
    <w:name w:val="Hyperlink"/>
    <w:rPr>
      <w:color w:val="000080"/>
      <w:u w:val="single"/>
    </w:rPr>
  </w:style>
  <w:style w:type="character" w:styleId="Fett">
    <w:name w:val="Strong"/>
    <w:qFormat/>
    <w:rPr>
      <w:b/>
      <w:bCs/>
    </w:rPr>
  </w:style>
  <w:style w:type="character" w:styleId="Hervorhebung">
    <w:name w:val="Emphasis"/>
    <w:qFormat/>
    <w:rPr>
      <w:i/>
      <w:iCs/>
    </w:rPr>
  </w:style>
  <w:style w:type="paragraph" w:customStyle="1" w:styleId="berschrift">
    <w:name w:val="Überschrift"/>
    <w:basedOn w:val="Standard"/>
    <w:next w:val="Textkrper"/>
    <w:pPr>
      <w:keepNext/>
      <w:spacing w:before="240" w:after="120"/>
    </w:pPr>
    <w:rPr>
      <w:rFonts w:ascii="Arial" w:eastAsia="Microsoft YaHei" w:hAnsi="Arial" w:cs="Lucida Sans"/>
      <w:sz w:val="28"/>
      <w:szCs w:val="28"/>
    </w:rPr>
  </w:style>
  <w:style w:type="paragraph" w:styleId="Textkrper">
    <w:name w:val="Body Text"/>
    <w:basedOn w:val="Standard"/>
    <w:rPr>
      <w:sz w:val="23"/>
      <w:szCs w:val="23"/>
    </w:rPr>
  </w:style>
  <w:style w:type="paragraph" w:styleId="Liste">
    <w:name w:val="List"/>
    <w:basedOn w:val="Textkrper"/>
    <w:rPr>
      <w:rFonts w:cs="Lucida Sans"/>
    </w:rPr>
  </w:style>
  <w:style w:type="paragraph" w:customStyle="1" w:styleId="Beschriftung1">
    <w:name w:val="Beschriftung1"/>
    <w:basedOn w:val="Standard"/>
    <w:pPr>
      <w:suppressLineNumbers/>
      <w:spacing w:before="120" w:after="120"/>
    </w:pPr>
    <w:rPr>
      <w:rFonts w:cs="Lucida Sans"/>
      <w:i/>
      <w:iCs/>
      <w:sz w:val="24"/>
      <w:szCs w:val="24"/>
    </w:rPr>
  </w:style>
  <w:style w:type="paragraph" w:customStyle="1" w:styleId="Verzeichnis">
    <w:name w:val="Verzeichnis"/>
    <w:basedOn w:val="Standard"/>
    <w:pPr>
      <w:suppressLineNumbers/>
    </w:pPr>
    <w:rPr>
      <w:rFonts w:cs="Lucida Sans"/>
    </w:rPr>
  </w:style>
  <w:style w:type="paragraph" w:styleId="Verzeichnis1">
    <w:name w:val="toc 1"/>
    <w:basedOn w:val="Standard"/>
    <w:pPr>
      <w:tabs>
        <w:tab w:val="right" w:leader="dot" w:pos="9638"/>
      </w:tabs>
      <w:spacing w:before="95" w:line="360" w:lineRule="auto"/>
      <w:ind w:left="141"/>
    </w:pPr>
    <w:rPr>
      <w:rFonts w:ascii="Arial" w:hAnsi="Arial"/>
      <w:b/>
      <w:bCs/>
      <w:sz w:val="24"/>
      <w:szCs w:val="23"/>
    </w:rPr>
  </w:style>
  <w:style w:type="paragraph" w:styleId="Verzeichnis2">
    <w:name w:val="toc 2"/>
    <w:basedOn w:val="Standard"/>
    <w:pPr>
      <w:tabs>
        <w:tab w:val="right" w:leader="dot" w:pos="9355"/>
      </w:tabs>
      <w:spacing w:before="242"/>
      <w:ind w:left="141"/>
    </w:pPr>
    <w:rPr>
      <w:sz w:val="23"/>
      <w:szCs w:val="23"/>
    </w:rPr>
  </w:style>
  <w:style w:type="paragraph" w:styleId="Verzeichnis3">
    <w:name w:val="toc 3"/>
    <w:basedOn w:val="Standard"/>
    <w:pPr>
      <w:tabs>
        <w:tab w:val="right" w:leader="dot" w:pos="9072"/>
      </w:tabs>
      <w:spacing w:before="243"/>
      <w:ind w:left="141"/>
    </w:pPr>
    <w:rPr>
      <w:b/>
      <w:bCs/>
      <w:i/>
    </w:rPr>
  </w:style>
  <w:style w:type="paragraph" w:styleId="Titel">
    <w:name w:val="Title"/>
    <w:basedOn w:val="Standard"/>
    <w:next w:val="Untertitel"/>
    <w:qFormat/>
    <w:pPr>
      <w:spacing w:before="21"/>
      <w:ind w:left="254"/>
    </w:pPr>
    <w:rPr>
      <w:b/>
      <w:bCs/>
      <w:sz w:val="39"/>
      <w:szCs w:val="39"/>
    </w:rPr>
  </w:style>
  <w:style w:type="paragraph" w:styleId="Untertitel">
    <w:name w:val="Subtitle"/>
    <w:basedOn w:val="berschrift"/>
    <w:next w:val="Textkrper"/>
    <w:qFormat/>
    <w:pPr>
      <w:jc w:val="center"/>
    </w:pPr>
    <w:rPr>
      <w:i/>
      <w:iCs/>
    </w:rPr>
  </w:style>
  <w:style w:type="paragraph" w:customStyle="1" w:styleId="Listenabsatz1">
    <w:name w:val="Listenabsatz1"/>
    <w:basedOn w:val="Standard"/>
    <w:pPr>
      <w:ind w:left="842" w:hanging="352"/>
    </w:pPr>
  </w:style>
  <w:style w:type="paragraph" w:customStyle="1" w:styleId="TableParagraph">
    <w:name w:val="Table Paragraph"/>
    <w:basedOn w:val="Standard"/>
  </w:style>
  <w:style w:type="paragraph" w:styleId="Kopfzeile">
    <w:name w:val="header"/>
    <w:basedOn w:val="Standard"/>
    <w:pPr>
      <w:suppressLineNumbers/>
      <w:tabs>
        <w:tab w:val="center" w:pos="4819"/>
        <w:tab w:val="right" w:pos="9638"/>
      </w:tabs>
    </w:pPr>
  </w:style>
  <w:style w:type="paragraph" w:styleId="Fuzeile">
    <w:name w:val="footer"/>
    <w:basedOn w:val="Standard"/>
    <w:pPr>
      <w:suppressLineNumbers/>
      <w:tabs>
        <w:tab w:val="center" w:pos="4819"/>
        <w:tab w:val="right" w:pos="9638"/>
      </w:tabs>
    </w:pPr>
  </w:style>
  <w:style w:type="paragraph" w:customStyle="1" w:styleId="Inhaltsverzeichnisberschrift">
    <w:name w:val="Inhaltsverzeichnis Überschrift"/>
    <w:basedOn w:val="berschrift"/>
    <w:pPr>
      <w:suppressLineNumbers/>
    </w:pPr>
    <w:rPr>
      <w:b/>
      <w:bCs/>
      <w:sz w:val="32"/>
      <w:szCs w:val="32"/>
    </w:rPr>
  </w:style>
  <w:style w:type="paragraph" w:styleId="Verzeichnis4">
    <w:name w:val="toc 4"/>
    <w:basedOn w:val="Verzeichnis"/>
    <w:pPr>
      <w:tabs>
        <w:tab w:val="right" w:leader="dot" w:pos="8789"/>
      </w:tabs>
      <w:ind w:left="849"/>
    </w:pPr>
  </w:style>
  <w:style w:type="paragraph" w:styleId="Verzeichnis5">
    <w:name w:val="toc 5"/>
    <w:basedOn w:val="Verzeichnis"/>
    <w:pPr>
      <w:tabs>
        <w:tab w:val="right" w:leader="dot" w:pos="8506"/>
      </w:tabs>
      <w:ind w:left="1132"/>
    </w:pPr>
  </w:style>
  <w:style w:type="paragraph" w:styleId="Verzeichnis6">
    <w:name w:val="toc 6"/>
    <w:basedOn w:val="Verzeichnis"/>
    <w:pPr>
      <w:tabs>
        <w:tab w:val="right" w:leader="dot" w:pos="8223"/>
      </w:tabs>
      <w:ind w:left="1415"/>
    </w:pPr>
  </w:style>
  <w:style w:type="paragraph" w:styleId="Verzeichnis7">
    <w:name w:val="toc 7"/>
    <w:basedOn w:val="Verzeichnis"/>
    <w:pPr>
      <w:tabs>
        <w:tab w:val="right" w:leader="dot" w:pos="7940"/>
      </w:tabs>
      <w:ind w:left="1698"/>
    </w:pPr>
  </w:style>
  <w:style w:type="paragraph" w:styleId="Verzeichnis8">
    <w:name w:val="toc 8"/>
    <w:basedOn w:val="Verzeichnis"/>
    <w:pPr>
      <w:tabs>
        <w:tab w:val="right" w:leader="dot" w:pos="7657"/>
      </w:tabs>
      <w:ind w:left="1981"/>
    </w:pPr>
  </w:style>
  <w:style w:type="paragraph" w:styleId="Verzeichnis9">
    <w:name w:val="toc 9"/>
    <w:basedOn w:val="Verzeichnis"/>
    <w:pPr>
      <w:tabs>
        <w:tab w:val="right" w:leader="dot" w:pos="7374"/>
      </w:tabs>
      <w:ind w:left="2264"/>
    </w:pPr>
  </w:style>
  <w:style w:type="paragraph" w:customStyle="1" w:styleId="Inhaltsverzeichnis10">
    <w:name w:val="Inhaltsverzeichnis 10"/>
    <w:basedOn w:val="Verzeichnis"/>
    <w:pPr>
      <w:tabs>
        <w:tab w:val="right" w:leader="dot" w:pos="7091"/>
      </w:tabs>
      <w:ind w:left="2547"/>
    </w:pPr>
  </w:style>
  <w:style w:type="character" w:styleId="BesuchterLink">
    <w:name w:val="FollowedHyperlink"/>
    <w:basedOn w:val="Absatz-Standardschriftart"/>
    <w:uiPriority w:val="99"/>
    <w:semiHidden/>
    <w:unhideWhenUsed/>
    <w:rsid w:val="005855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theme" Target="theme/theme1.xml"/><Relationship Id="rId21" Type="http://schemas.openxmlformats.org/officeDocument/2006/relationships/header" Target="header6.xml"/><Relationship Id="rId34" Type="http://schemas.openxmlformats.org/officeDocument/2006/relationships/footer" Target="footer10.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orona.saarland.de/DE/home/home_node.html" TargetMode="External"/><Relationship Id="rId20" Type="http://schemas.openxmlformats.org/officeDocument/2006/relationships/footer" Target="footer5.xml"/><Relationship Id="rId29"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0.xml"/><Relationship Id="rId37"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2.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mailto:vorsitzender@ttf-homburg-erbach.de" TargetMode="External"/><Relationship Id="rId4" Type="http://schemas.openxmlformats.org/officeDocument/2006/relationships/webSettings" Target="webSettings.xml"/><Relationship Id="rId9" Type="http://schemas.openxmlformats.org/officeDocument/2006/relationships/hyperlink" Target="https://deref-gmx.net/mail/client/Or9sRR86em4/dereferrer/?redirectUrl=https%3A%2F%2Ftischtennis.saarland%2Fsaisonvorbereitung-und-wiederaufnahme-des-trainings%2F" TargetMode="Externa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yperlink" Target="mailto:vorsitzender@ttf-homburg-erbach.de" TargetMode="External"/><Relationship Id="rId35" Type="http://schemas.openxmlformats.org/officeDocument/2006/relationships/footer" Target="footer11.xml"/><Relationship Id="rId8" Type="http://schemas.openxmlformats.org/officeDocument/2006/relationships/hyperlink" Target="http://www.asklepios.com/"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10.xml.rels><?xml version="1.0" encoding="UTF-8" standalone="yes"?>
<Relationships xmlns="http://schemas.openxmlformats.org/package/2006/relationships"><Relationship Id="rId1" Type="http://schemas.openxmlformats.org/officeDocument/2006/relationships/image" Target="media/image2.emf"/></Relationships>
</file>

<file path=word/_rels/header1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_rels/header7.xml.rels><?xml version="1.0" encoding="UTF-8" standalone="yes"?>
<Relationships xmlns="http://schemas.openxmlformats.org/package/2006/relationships"><Relationship Id="rId1" Type="http://schemas.openxmlformats.org/officeDocument/2006/relationships/image" Target="media/image2.emf"/></Relationships>
</file>

<file path=word/_rels/header8.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998</Words>
  <Characters>6293</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Microsoft Word - STTB COVID19</vt:lpstr>
    </vt:vector>
  </TitlesOfParts>
  <Company>Stadtwerke Homburg GmbH</Company>
  <LinksUpToDate>false</LinksUpToDate>
  <CharactersWithSpaces>7277</CharactersWithSpaces>
  <SharedDoc>false</SharedDoc>
  <HLinks>
    <vt:vector size="60" baseType="variant">
      <vt:variant>
        <vt:i4>2752542</vt:i4>
      </vt:variant>
      <vt:variant>
        <vt:i4>30</vt:i4>
      </vt:variant>
      <vt:variant>
        <vt:i4>0</vt:i4>
      </vt:variant>
      <vt:variant>
        <vt:i4>5</vt:i4>
      </vt:variant>
      <vt:variant>
        <vt:lpwstr>mailto:vorsitzender@ttf-homburg-erbach.de</vt:lpwstr>
      </vt:variant>
      <vt:variant>
        <vt:lpwstr/>
      </vt:variant>
      <vt:variant>
        <vt:i4>2752542</vt:i4>
      </vt:variant>
      <vt:variant>
        <vt:i4>27</vt:i4>
      </vt:variant>
      <vt:variant>
        <vt:i4>0</vt:i4>
      </vt:variant>
      <vt:variant>
        <vt:i4>5</vt:i4>
      </vt:variant>
      <vt:variant>
        <vt:lpwstr>mailto:vorsitzender@ttf-homburg-erbach.de</vt:lpwstr>
      </vt:variant>
      <vt:variant>
        <vt:lpwstr/>
      </vt:variant>
      <vt:variant>
        <vt:i4>4128857</vt:i4>
      </vt:variant>
      <vt:variant>
        <vt:i4>24</vt:i4>
      </vt:variant>
      <vt:variant>
        <vt:i4>0</vt:i4>
      </vt:variant>
      <vt:variant>
        <vt:i4>5</vt:i4>
      </vt:variant>
      <vt:variant>
        <vt:lpwstr>https://corona.saarland.de/DE/home/home_node.html</vt:lpwstr>
      </vt:variant>
      <vt:variant>
        <vt:lpwstr/>
      </vt:variant>
      <vt:variant>
        <vt:i4>1114193</vt:i4>
      </vt:variant>
      <vt:variant>
        <vt:i4>21</vt:i4>
      </vt:variant>
      <vt:variant>
        <vt:i4>0</vt:i4>
      </vt:variant>
      <vt:variant>
        <vt:i4>5</vt:i4>
      </vt:variant>
      <vt:variant>
        <vt:lpwstr>https://deref-gmx.net/mail/client/Or9sRR86em4/dereferrer/?redirectUrl=https%3A%2F%2Ftischtennis.saarland%2Fsaisonvorbereitung-und-wiederaufnahme-des-trainings%2F</vt:lpwstr>
      </vt:variant>
      <vt:variant>
        <vt:lpwstr/>
      </vt:variant>
      <vt:variant>
        <vt:i4>7077904</vt:i4>
      </vt:variant>
      <vt:variant>
        <vt:i4>17</vt:i4>
      </vt:variant>
      <vt:variant>
        <vt:i4>0</vt:i4>
      </vt:variant>
      <vt:variant>
        <vt:i4>5</vt:i4>
      </vt:variant>
      <vt:variant>
        <vt:lpwstr/>
      </vt:variant>
      <vt:variant>
        <vt:lpwstr>__RefHeading__29_1702057617</vt:lpwstr>
      </vt:variant>
      <vt:variant>
        <vt:i4>6422544</vt:i4>
      </vt:variant>
      <vt:variant>
        <vt:i4>14</vt:i4>
      </vt:variant>
      <vt:variant>
        <vt:i4>0</vt:i4>
      </vt:variant>
      <vt:variant>
        <vt:i4>5</vt:i4>
      </vt:variant>
      <vt:variant>
        <vt:lpwstr/>
      </vt:variant>
      <vt:variant>
        <vt:lpwstr>__RefHeading__27_1702057617</vt:lpwstr>
      </vt:variant>
      <vt:variant>
        <vt:i4>6291472</vt:i4>
      </vt:variant>
      <vt:variant>
        <vt:i4>11</vt:i4>
      </vt:variant>
      <vt:variant>
        <vt:i4>0</vt:i4>
      </vt:variant>
      <vt:variant>
        <vt:i4>5</vt:i4>
      </vt:variant>
      <vt:variant>
        <vt:lpwstr/>
      </vt:variant>
      <vt:variant>
        <vt:lpwstr>__RefHeading__25_1702057617</vt:lpwstr>
      </vt:variant>
      <vt:variant>
        <vt:i4>6684688</vt:i4>
      </vt:variant>
      <vt:variant>
        <vt:i4>8</vt:i4>
      </vt:variant>
      <vt:variant>
        <vt:i4>0</vt:i4>
      </vt:variant>
      <vt:variant>
        <vt:i4>5</vt:i4>
      </vt:variant>
      <vt:variant>
        <vt:lpwstr/>
      </vt:variant>
      <vt:variant>
        <vt:lpwstr>__RefHeading__23_1702057617</vt:lpwstr>
      </vt:variant>
      <vt:variant>
        <vt:i4>6553616</vt:i4>
      </vt:variant>
      <vt:variant>
        <vt:i4>5</vt:i4>
      </vt:variant>
      <vt:variant>
        <vt:i4>0</vt:i4>
      </vt:variant>
      <vt:variant>
        <vt:i4>5</vt:i4>
      </vt:variant>
      <vt:variant>
        <vt:lpwstr/>
      </vt:variant>
      <vt:variant>
        <vt:lpwstr>__RefHeading__21_1702057617</vt:lpwstr>
      </vt:variant>
      <vt:variant>
        <vt:i4>5242897</vt:i4>
      </vt:variant>
      <vt:variant>
        <vt:i4>0</vt:i4>
      </vt:variant>
      <vt:variant>
        <vt:i4>0</vt:i4>
      </vt:variant>
      <vt:variant>
        <vt:i4>5</vt:i4>
      </vt:variant>
      <vt:variant>
        <vt:lpwstr>http://www.asklepios.com/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STTB COVID19</dc:title>
  <dc:subject/>
  <dc:creator>Sandra Bender</dc:creator>
  <cp:keywords/>
  <cp:lastModifiedBy>David Schuler</cp:lastModifiedBy>
  <cp:revision>4</cp:revision>
  <cp:lastPrinted>1899-12-31T23:00:00Z</cp:lastPrinted>
  <dcterms:created xsi:type="dcterms:W3CDTF">2021-04-27T19:48:00Z</dcterms:created>
  <dcterms:modified xsi:type="dcterms:W3CDTF">2021-04-27T20:07:00Z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